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themeColor="text1"/>
          <w:sz w:val="36"/>
          <w:szCs w:val="36"/>
          <w14:textFill>
            <w14:solidFill>
              <w14:schemeClr w14:val="tx1"/>
            </w14:solidFill>
          </w14:textFill>
        </w:rPr>
      </w:pPr>
    </w:p>
    <w:p>
      <w:pPr>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怀化市中医医院</w:t>
      </w:r>
    </w:p>
    <w:p>
      <w:pPr>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五金制品院内竞争性谈判采购公告</w:t>
      </w:r>
    </w:p>
    <w:p>
      <w:pPr>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 xml:space="preserve">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根据我院工作需要，怀化市中医医院（以下简称“采购人”）对下列采购项目进行院内采购，欢迎符合资格条件的经销商投标。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　　　</w:t>
      </w:r>
      <w:r>
        <w:rPr>
          <w:rFonts w:hint="eastAsia" w:ascii="仿宋" w:hAnsi="仿宋" w:eastAsia="仿宋" w:cs="仿宋"/>
          <w:b/>
          <w:bCs/>
          <w:color w:val="000000" w:themeColor="text1"/>
          <w:sz w:val="28"/>
          <w:szCs w:val="28"/>
          <w14:textFill>
            <w14:solidFill>
              <w14:schemeClr w14:val="tx1"/>
            </w14:solidFill>
          </w14:textFill>
        </w:rPr>
        <w:t>一、采购项目</w:t>
      </w:r>
    </w:p>
    <w:tbl>
      <w:tblPr>
        <w:tblStyle w:val="9"/>
        <w:tblW w:w="7802" w:type="dxa"/>
        <w:jc w:val="center"/>
        <w:tblLayout w:type="fixed"/>
        <w:tblCellMar>
          <w:top w:w="15" w:type="dxa"/>
          <w:left w:w="15" w:type="dxa"/>
          <w:bottom w:w="15" w:type="dxa"/>
          <w:right w:w="15" w:type="dxa"/>
        </w:tblCellMar>
      </w:tblPr>
      <w:tblGrid>
        <w:gridCol w:w="822"/>
        <w:gridCol w:w="3345"/>
        <w:gridCol w:w="1494"/>
        <w:gridCol w:w="2141"/>
      </w:tblGrid>
      <w:tr>
        <w:tblPrEx>
          <w:tblCellMar>
            <w:top w:w="15" w:type="dxa"/>
            <w:left w:w="15" w:type="dxa"/>
            <w:bottom w:w="15" w:type="dxa"/>
            <w:right w:w="15" w:type="dxa"/>
          </w:tblCellMar>
        </w:tblPrEx>
        <w:trPr>
          <w:trHeight w:val="391" w:hRule="atLeast"/>
          <w:jc w:val="center"/>
        </w:trPr>
        <w:tc>
          <w:tcPr>
            <w:tcW w:w="822" w:type="dxa"/>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包</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号</w:t>
            </w:r>
          </w:p>
        </w:tc>
        <w:tc>
          <w:tcPr>
            <w:tcW w:w="3345" w:type="dxa"/>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采购</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项目</w:t>
            </w:r>
          </w:p>
        </w:tc>
        <w:tc>
          <w:tcPr>
            <w:tcW w:w="1494" w:type="dxa"/>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数量</w:t>
            </w:r>
          </w:p>
        </w:tc>
        <w:tc>
          <w:tcPr>
            <w:tcW w:w="2141" w:type="dxa"/>
            <w:tcBorders>
              <w:top w:val="single" w:color="auto" w:sz="4" w:space="0"/>
              <w:left w:val="single" w:color="000000" w:sz="4" w:space="0"/>
              <w:bottom w:val="single" w:color="auto" w:sz="4" w:space="0"/>
              <w:right w:val="single" w:color="auto" w:sz="4" w:space="0"/>
            </w:tcBorders>
            <w:noWrap w:val="0"/>
            <w:vAlign w:val="center"/>
          </w:tcPr>
          <w:p>
            <w:pPr>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年</w:t>
            </w:r>
            <w:r>
              <w:rPr>
                <w:rFonts w:hint="eastAsia" w:asciiTheme="minorEastAsia" w:hAnsiTheme="minorEastAsia" w:cstheme="minorEastAsia"/>
                <w:b w:val="0"/>
                <w:bCs w:val="0"/>
                <w:color w:val="000000" w:themeColor="text1"/>
                <w:sz w:val="21"/>
                <w:szCs w:val="21"/>
                <w:lang w:val="en-US" w:eastAsia="zh-CN"/>
                <w14:textFill>
                  <w14:solidFill>
                    <w14:schemeClr w14:val="tx1"/>
                  </w14:solidFill>
                </w14:textFill>
              </w:rPr>
              <w:t>年均金额（元</w:t>
            </w:r>
          </w:p>
        </w:tc>
      </w:tr>
      <w:tr>
        <w:tblPrEx>
          <w:tblCellMar>
            <w:top w:w="15" w:type="dxa"/>
            <w:left w:w="15" w:type="dxa"/>
            <w:bottom w:w="15" w:type="dxa"/>
            <w:right w:w="15" w:type="dxa"/>
          </w:tblCellMar>
        </w:tblPrEx>
        <w:trPr>
          <w:trHeight w:val="391" w:hRule="atLeast"/>
          <w:jc w:val="center"/>
        </w:trPr>
        <w:tc>
          <w:tcPr>
            <w:tcW w:w="822" w:type="dxa"/>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w:t>
            </w:r>
          </w:p>
        </w:tc>
        <w:tc>
          <w:tcPr>
            <w:tcW w:w="3345" w:type="dxa"/>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textAlignment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五金制品</w:t>
            </w:r>
          </w:p>
        </w:tc>
        <w:tc>
          <w:tcPr>
            <w:tcW w:w="1494" w:type="dxa"/>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textAlignment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按需采购</w:t>
            </w:r>
          </w:p>
        </w:tc>
        <w:tc>
          <w:tcPr>
            <w:tcW w:w="2141" w:type="dxa"/>
            <w:tcBorders>
              <w:top w:val="single" w:color="auto" w:sz="4" w:space="0"/>
              <w:left w:val="single" w:color="000000" w:sz="4" w:space="0"/>
              <w:bottom w:val="single" w:color="auto" w:sz="4" w:space="0"/>
              <w:right w:val="single" w:color="auto" w:sz="4" w:space="0"/>
            </w:tcBorders>
            <w:noWrap w:val="0"/>
            <w:vAlign w:val="center"/>
          </w:tcPr>
          <w:p>
            <w:pPr>
              <w:spacing w:line="240" w:lineRule="auto"/>
              <w:jc w:val="center"/>
              <w:textAlignment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w:t>
            </w:r>
            <w:r>
              <w:rPr>
                <w:rFonts w:hint="eastAsia" w:asciiTheme="minorEastAsia" w:hAnsiTheme="minorEastAsia" w:cstheme="minorEastAsia"/>
                <w:b w:val="0"/>
                <w:bCs w:val="0"/>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305</w:t>
            </w:r>
            <w:r>
              <w:rPr>
                <w:rFonts w:hint="eastAsia" w:asciiTheme="minorEastAsia" w:hAnsiTheme="minorEastAsia" w:cstheme="minorEastAsia"/>
                <w:b w:val="0"/>
                <w:bCs w:val="0"/>
                <w:color w:val="000000" w:themeColor="text1"/>
                <w:sz w:val="21"/>
                <w:szCs w:val="21"/>
                <w:lang w:val="en-US" w:eastAsia="zh-CN"/>
                <w14:textFill>
                  <w14:solidFill>
                    <w14:schemeClr w14:val="tx1"/>
                  </w14:solidFill>
                </w14:textFill>
              </w:rPr>
              <w:t>9</w:t>
            </w:r>
          </w:p>
        </w:tc>
      </w:tr>
      <w:tr>
        <w:tblPrEx>
          <w:tblCellMar>
            <w:top w:w="15" w:type="dxa"/>
            <w:left w:w="15" w:type="dxa"/>
            <w:bottom w:w="15" w:type="dxa"/>
            <w:right w:w="15" w:type="dxa"/>
          </w:tblCellMar>
        </w:tblPrEx>
        <w:trPr>
          <w:trHeight w:val="391" w:hRule="atLeast"/>
          <w:jc w:val="center"/>
        </w:trPr>
        <w:tc>
          <w:tcPr>
            <w:tcW w:w="822" w:type="dxa"/>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textAlignment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p>
        </w:tc>
        <w:tc>
          <w:tcPr>
            <w:tcW w:w="3345" w:type="dxa"/>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textAlignment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sz w:val="21"/>
                <w:szCs w:val="21"/>
                <w:lang w:val="en-US" w:eastAsia="zh-CN"/>
                <w14:textFill>
                  <w14:solidFill>
                    <w14:schemeClr w14:val="tx1"/>
                  </w14:solidFill>
                </w14:textFill>
              </w:rPr>
              <w:t>合计</w:t>
            </w:r>
          </w:p>
        </w:tc>
        <w:tc>
          <w:tcPr>
            <w:tcW w:w="1494" w:type="dxa"/>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textAlignment w:val="cente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p>
        </w:tc>
        <w:tc>
          <w:tcPr>
            <w:tcW w:w="2141" w:type="dxa"/>
            <w:tcBorders>
              <w:top w:val="single" w:color="auto" w:sz="4" w:space="0"/>
              <w:left w:val="single" w:color="000000" w:sz="4" w:space="0"/>
              <w:bottom w:val="single" w:color="auto" w:sz="4" w:space="0"/>
              <w:right w:val="single" w:color="auto" w:sz="4" w:space="0"/>
            </w:tcBorders>
            <w:noWrap w:val="0"/>
            <w:vAlign w:val="center"/>
          </w:tcPr>
          <w:p>
            <w:pPr>
              <w:spacing w:line="240" w:lineRule="auto"/>
              <w:jc w:val="center"/>
              <w:textAlignment w:val="center"/>
              <w:rPr>
                <w:rFonts w:hint="default"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w:t>
            </w:r>
            <w:r>
              <w:rPr>
                <w:rFonts w:hint="eastAsia" w:asciiTheme="minorEastAsia" w:hAnsiTheme="minorEastAsia" w:cstheme="minorEastAsia"/>
                <w:b w:val="0"/>
                <w:bCs w:val="0"/>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305</w:t>
            </w:r>
            <w:r>
              <w:rPr>
                <w:rFonts w:hint="eastAsia" w:asciiTheme="minorEastAsia" w:hAnsiTheme="minorEastAsia" w:cstheme="minorEastAsia"/>
                <w:b w:val="0"/>
                <w:bCs w:val="0"/>
                <w:color w:val="000000" w:themeColor="text1"/>
                <w:sz w:val="21"/>
                <w:szCs w:val="21"/>
                <w:lang w:val="en-US" w:eastAsia="zh-CN"/>
                <w14:textFill>
                  <w14:solidFill>
                    <w14:schemeClr w14:val="tx1"/>
                  </w14:solidFill>
                </w14:textFill>
              </w:rPr>
              <w:t>9</w:t>
            </w:r>
          </w:p>
        </w:tc>
      </w:tr>
    </w:tbl>
    <w:p>
      <w:pPr>
        <w:rPr>
          <w:rFonts w:hint="eastAsia"/>
          <w:color w:val="000000" w:themeColor="text1"/>
          <w14:textFill>
            <w14:solidFill>
              <w14:schemeClr w14:val="tx1"/>
            </w14:solidFill>
          </w14:textFill>
        </w:rPr>
      </w:pPr>
    </w:p>
    <w:p>
      <w:pPr>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二、项目采购编码</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HHSZYYY-JC-20230006 </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三、项目采购方式：院内竞争性谈判</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四、</w:t>
      </w:r>
      <w:r>
        <w:rPr>
          <w:rFonts w:hint="eastAsia" w:ascii="仿宋" w:hAnsi="仿宋" w:eastAsia="仿宋" w:cs="仿宋"/>
          <w:sz w:val="28"/>
          <w:szCs w:val="28"/>
        </w:rPr>
        <w:t>合同履行期限：签订合同时约定</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五、</w:t>
      </w:r>
      <w:r>
        <w:rPr>
          <w:rFonts w:hint="eastAsia" w:ascii="仿宋" w:hAnsi="仿宋" w:eastAsia="仿宋" w:cs="仿宋"/>
          <w:color w:val="000000" w:themeColor="text1"/>
          <w:sz w:val="28"/>
          <w:szCs w:val="28"/>
          <w14:textFill>
            <w14:solidFill>
              <w14:schemeClr w14:val="tx1"/>
            </w14:solidFill>
          </w14:textFill>
        </w:rPr>
        <w:t>付款方式：按需采购，据实结算，所有用品需经验收合格入库后，开具符合财务要求的税票按照合同约定方式进行结算。</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　　六</w:t>
      </w:r>
      <w:r>
        <w:rPr>
          <w:rFonts w:hint="eastAsia" w:ascii="仿宋" w:hAnsi="仿宋" w:eastAsia="仿宋" w:cs="仿宋"/>
          <w:b/>
          <w:bCs/>
          <w:color w:val="000000" w:themeColor="text1"/>
          <w:sz w:val="28"/>
          <w:szCs w:val="28"/>
          <w14:textFill>
            <w14:solidFill>
              <w14:schemeClr w14:val="tx1"/>
            </w14:solidFill>
          </w14:textFill>
        </w:rPr>
        <w:t>、项目要求（</w:t>
      </w:r>
      <w:r>
        <w:rPr>
          <w:rFonts w:hint="eastAsia" w:ascii="仿宋" w:hAnsi="仿宋" w:eastAsia="仿宋" w:cs="仿宋"/>
          <w:color w:val="000000" w:themeColor="text1"/>
          <w:sz w:val="28"/>
          <w:szCs w:val="28"/>
          <w14:textFill>
            <w14:solidFill>
              <w14:schemeClr w14:val="tx1"/>
            </w14:solidFill>
          </w14:textFill>
        </w:rPr>
        <w:t>见附件一）</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　　七、</w:t>
      </w:r>
      <w:r>
        <w:rPr>
          <w:rFonts w:hint="eastAsia" w:ascii="仿宋" w:hAnsi="仿宋" w:eastAsia="仿宋" w:cs="仿宋"/>
          <w:b/>
          <w:bCs/>
          <w:color w:val="000000" w:themeColor="text1"/>
          <w:sz w:val="28"/>
          <w:szCs w:val="28"/>
          <w14:textFill>
            <w14:solidFill>
              <w14:schemeClr w14:val="tx1"/>
            </w14:solidFill>
          </w14:textFill>
        </w:rPr>
        <w:t>产品及服务质量要求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1.所提供的产品必须符合国家产品检测相关标准，并在报名时提供附件一中标注*号产品的相关质量合格检测报告（以上需在递交报名资料时一并提交审核）；</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2.所提供的产品市面一线品牌（按附件</w:t>
      </w: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填写所投品牌信息）；</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3.所提供的产品需根据数量及种类进行打包装袋，并在包装上注明数量和种类名称，按要求运送至医院指定地点；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4.所提供的所有产品不得出现包装不完整、生产日期缺失等问题，因类似质量问题造成的损失，由制品提供方承担。相应的质量管理、服务检查将在合同内做明确约定；</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5.在合同期内，供应商须保证货源及价格的稳定性，不得出现断货及提价现象。</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6.投标方必须具备应急响应供货能力，根据工作需要，如出现突发应急事件需紧急供货的，需在2小时之内将货送到医院；</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★7.中标单位需入驻湖南省政府采购电子卖场，医院将按需在湖南省政府采购电子卖场平台采购下单，如中标方不入驻湖南省政府采购电子卖场，院方将取消其中标资格，顺延中标或重新组织采购。</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8.中标方需按照其投标文件价格、品牌、规格供货，不得出现随意更换产品。</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备注：以上所有项目要求必须满足，不允许偏离，否则视为无效投标 </w:t>
      </w:r>
    </w:p>
    <w:p>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　　八</w:t>
      </w:r>
      <w:r>
        <w:rPr>
          <w:rFonts w:hint="eastAsia" w:ascii="仿宋" w:hAnsi="仿宋" w:eastAsia="仿宋" w:cs="仿宋"/>
          <w:b/>
          <w:bCs/>
          <w:color w:val="000000" w:themeColor="text1"/>
          <w:sz w:val="28"/>
          <w:szCs w:val="28"/>
          <w14:textFill>
            <w14:solidFill>
              <w14:schemeClr w14:val="tx1"/>
            </w14:solidFill>
          </w14:textFill>
        </w:rPr>
        <w:t>、投标人需提供的相关材料和标书要求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1、投标人资格要求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（1）具备《中华人民共和国政府采购法》第二十二条资格条件；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（2）具备有独立承担民事责任能力的，在中华人民共和国境内注册的法人或其他组织；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（3）本项目不接受联合体投标；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（4）法定代表人或者负责人为同一人或者存在控股、管理关系的两个以上供应商，不得参加同一采购项目投标。</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2、投标文件需要的相关材料</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（1）投标函加盖单位公章</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（2）投标项目的价格一览表（按附件</w:t>
      </w:r>
      <w:r>
        <w:rPr>
          <w:rFonts w:hint="eastAsia" w:ascii="仿宋" w:hAnsi="仿宋" w:eastAsia="仿宋" w:cs="仿宋"/>
          <w:color w:val="000000" w:themeColor="text1"/>
          <w:sz w:val="28"/>
          <w:szCs w:val="28"/>
          <w:lang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格式填报）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（3）服务内容、商务条款响应/偏离表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（4）投标人认为需提供的其他资料</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（5）投标公司的部分资质证明材料</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 xml:space="preserve">  ①投标公司的营业执照复印件加盖单位公章；</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 xml:space="preserve">  ②法定代表人身份证明书或法人授权委托书、授权代表的身份证复印件加盖单位公章；</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③投标公司为投标代表人缴纳半年以上的社保证明；</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（6）报名时提供条款（5）中①-③条款审查材料（复印件）；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（7）投标文件的编写：投标文件要求一正二副，标书</w:t>
      </w:r>
      <w:r>
        <w:rPr>
          <w:rFonts w:hint="eastAsia" w:ascii="仿宋" w:hAnsi="仿宋" w:eastAsia="仿宋" w:cs="仿宋"/>
          <w:color w:val="000000" w:themeColor="text1"/>
          <w:sz w:val="28"/>
          <w:szCs w:val="28"/>
          <w:lang w:eastAsia="zh-CN"/>
          <w14:textFill>
            <w14:solidFill>
              <w14:schemeClr w14:val="tx1"/>
            </w14:solidFill>
          </w14:textFill>
        </w:rPr>
        <w:t>以</w:t>
      </w:r>
      <w:r>
        <w:rPr>
          <w:rFonts w:hint="eastAsia" w:ascii="仿宋" w:hAnsi="仿宋" w:eastAsia="仿宋" w:cs="仿宋"/>
          <w:color w:val="000000" w:themeColor="text1"/>
          <w:sz w:val="28"/>
          <w:szCs w:val="28"/>
          <w14:textFill>
            <w14:solidFill>
              <w14:schemeClr w14:val="tx1"/>
            </w14:solidFill>
          </w14:textFill>
        </w:rPr>
        <w:t>“A4规格纸张胶制（非打孔或夹装）装订成册，并编制总目录”,要求密封；投标报价单独密封；否则视为符合性审查不合格，作无效投标处理。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九</w:t>
      </w:r>
      <w:r>
        <w:rPr>
          <w:rFonts w:hint="eastAsia" w:ascii="仿宋" w:hAnsi="仿宋" w:eastAsia="仿宋" w:cs="仿宋"/>
          <w:color w:val="000000" w:themeColor="text1"/>
          <w:sz w:val="28"/>
          <w:szCs w:val="28"/>
          <w14:textFill>
            <w14:solidFill>
              <w14:schemeClr w14:val="tx1"/>
            </w14:solidFill>
          </w14:textFill>
        </w:rPr>
        <w:t>、投标公司须提供真实、合法的投标材料，并应如实响应采购需求参数，提供虚假投标材料或虚假响应参数谋取中标的投标公司将按照相关法律法规承担相应责任，并将纳入医院供应商诚信黑名单，3年内不得参与医院采购项目投标。</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　十</w:t>
      </w:r>
      <w:r>
        <w:rPr>
          <w:rFonts w:hint="eastAsia" w:ascii="仿宋" w:hAnsi="仿宋" w:eastAsia="仿宋" w:cs="仿宋"/>
          <w:color w:val="000000" w:themeColor="text1"/>
          <w:sz w:val="28"/>
          <w:szCs w:val="28"/>
          <w14:textFill>
            <w14:solidFill>
              <w14:schemeClr w14:val="tx1"/>
            </w14:solidFill>
          </w14:textFill>
        </w:rPr>
        <w:t>、供应商报价需按采购需求的每项最高限价报统一折扣率，折扣率最低且符合谈判文件相关要求的为中标单位</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按附件</w:t>
      </w:r>
      <w:r>
        <w:rPr>
          <w:rFonts w:hint="eastAsia" w:ascii="仿宋" w:hAnsi="仿宋" w:eastAsia="仿宋" w:cs="仿宋"/>
          <w:color w:val="000000" w:themeColor="text1"/>
          <w:sz w:val="28"/>
          <w:szCs w:val="28"/>
          <w:lang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填写所投品牌信息</w:t>
      </w:r>
      <w:r>
        <w:rPr>
          <w:rFonts w:hint="eastAsia" w:ascii="仿宋" w:hAnsi="仿宋" w:eastAsia="仿宋" w:cs="仿宋"/>
          <w:color w:val="000000" w:themeColor="text1"/>
          <w:sz w:val="28"/>
          <w:szCs w:val="28"/>
          <w:lang w:eastAsia="zh-CN"/>
          <w14:textFill>
            <w14:solidFill>
              <w14:schemeClr w14:val="tx1"/>
            </w14:solidFill>
          </w14:textFill>
        </w:rPr>
        <w:t>。</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　十一</w:t>
      </w:r>
      <w:r>
        <w:rPr>
          <w:rFonts w:hint="eastAsia" w:ascii="仿宋" w:hAnsi="仿宋" w:eastAsia="仿宋" w:cs="仿宋"/>
          <w:color w:val="000000" w:themeColor="text1"/>
          <w:sz w:val="28"/>
          <w:szCs w:val="28"/>
          <w14:textFill>
            <w14:solidFill>
              <w14:schemeClr w14:val="tx1"/>
            </w14:solidFill>
          </w14:textFill>
        </w:rPr>
        <w:t>、报名时间</w:t>
      </w:r>
      <w:r>
        <w:rPr>
          <w:rFonts w:hint="eastAsia" w:ascii="仿宋" w:hAnsi="仿宋" w:eastAsia="仿宋" w:cs="仿宋"/>
          <w:color w:val="000000" w:themeColor="text1"/>
          <w:sz w:val="28"/>
          <w:szCs w:val="28"/>
          <w:lang w:eastAsia="zh-CN"/>
          <w14:textFill>
            <w14:solidFill>
              <w14:schemeClr w14:val="tx1"/>
            </w14:solidFill>
          </w14:textFill>
        </w:rPr>
        <w:t>及地点</w:t>
      </w:r>
      <w:r>
        <w:rPr>
          <w:rFonts w:hint="eastAsia" w:ascii="仿宋" w:hAnsi="仿宋" w:eastAsia="仿宋" w:cs="仿宋"/>
          <w:color w:val="000000" w:themeColor="text1"/>
          <w:sz w:val="28"/>
          <w:szCs w:val="28"/>
          <w14:textFill>
            <w14:solidFill>
              <w14:schemeClr w14:val="tx1"/>
            </w14:solidFill>
          </w14:textFill>
        </w:rPr>
        <w:t>：2023年3月</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日至2023年3月</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日17</w:t>
      </w:r>
      <w:r>
        <w:rPr>
          <w:rFonts w:hint="eastAsia" w:ascii="仿宋" w:hAnsi="仿宋" w:eastAsia="仿宋" w:cs="仿宋"/>
          <w:color w:val="000000" w:themeColor="text1"/>
          <w:sz w:val="28"/>
          <w:szCs w:val="28"/>
          <w:lang w:eastAsia="zh-CN"/>
          <w14:textFill>
            <w14:solidFill>
              <w14:schemeClr w14:val="tx1"/>
            </w14:solidFill>
          </w14:textFill>
        </w:rPr>
        <w:t>时，</w:t>
      </w:r>
      <w:r>
        <w:rPr>
          <w:rFonts w:hint="eastAsia" w:ascii="仿宋" w:hAnsi="仿宋" w:eastAsia="仿宋" w:cs="仿宋"/>
          <w:color w:val="000000" w:themeColor="text1"/>
          <w:sz w:val="28"/>
          <w:szCs w:val="28"/>
          <w14:textFill>
            <w14:solidFill>
              <w14:schemeClr w14:val="tx1"/>
            </w14:solidFill>
          </w14:textFill>
        </w:rPr>
        <w:t>怀化市中医医院招采办</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联系电话：0745－2280956</w:t>
      </w:r>
      <w:r>
        <w:rPr>
          <w:rFonts w:hint="eastAsia" w:ascii="仿宋" w:hAnsi="仿宋" w:eastAsia="仿宋" w:cs="仿宋"/>
          <w:color w:val="000000" w:themeColor="text1"/>
          <w:sz w:val="28"/>
          <w:szCs w:val="28"/>
          <w:lang w:eastAsia="zh-CN"/>
          <w14:textFill>
            <w14:solidFill>
              <w14:schemeClr w14:val="tx1"/>
            </w14:solidFill>
          </w14:textFill>
        </w:rPr>
        <w:t>。</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十二、</w:t>
      </w:r>
      <w:r>
        <w:rPr>
          <w:rFonts w:hint="eastAsia" w:ascii="仿宋" w:hAnsi="仿宋" w:eastAsia="仿宋" w:cs="仿宋"/>
          <w:color w:val="000000" w:themeColor="text1"/>
          <w:sz w:val="28"/>
          <w:szCs w:val="28"/>
          <w14:textFill>
            <w14:solidFill>
              <w14:schemeClr w14:val="tx1"/>
            </w14:solidFill>
          </w14:textFill>
        </w:rPr>
        <w:t>开标时间</w:t>
      </w:r>
      <w:r>
        <w:rPr>
          <w:rFonts w:hint="eastAsia" w:ascii="仿宋" w:hAnsi="仿宋" w:eastAsia="仿宋" w:cs="仿宋"/>
          <w:color w:val="000000" w:themeColor="text1"/>
          <w:sz w:val="28"/>
          <w:szCs w:val="28"/>
          <w:lang w:eastAsia="zh-CN"/>
          <w14:textFill>
            <w14:solidFill>
              <w14:schemeClr w14:val="tx1"/>
            </w14:solidFill>
          </w14:textFill>
        </w:rPr>
        <w:t>及</w:t>
      </w:r>
      <w:r>
        <w:rPr>
          <w:rFonts w:hint="eastAsia" w:ascii="仿宋" w:hAnsi="仿宋" w:eastAsia="仿宋" w:cs="仿宋"/>
          <w:color w:val="000000" w:themeColor="text1"/>
          <w:sz w:val="28"/>
          <w:szCs w:val="28"/>
          <w14:textFill>
            <w14:solidFill>
              <w14:schemeClr w14:val="tx1"/>
            </w14:solidFill>
          </w14:textFill>
        </w:rPr>
        <w:t>地点：2023年3月</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日15时，</w:t>
      </w:r>
      <w:r>
        <w:rPr>
          <w:rFonts w:hint="eastAsia" w:ascii="仿宋" w:hAnsi="仿宋" w:eastAsia="仿宋" w:cs="仿宋"/>
          <w:color w:val="000000" w:themeColor="text1"/>
          <w:sz w:val="28"/>
          <w:szCs w:val="28"/>
          <w:lang w:eastAsia="zh-CN"/>
          <w14:textFill>
            <w14:solidFill>
              <w14:schemeClr w14:val="tx1"/>
            </w14:solidFill>
          </w14:textFill>
        </w:rPr>
        <w:t>正清路</w:t>
      </w:r>
      <w:r>
        <w:rPr>
          <w:rFonts w:hint="eastAsia" w:ascii="仿宋" w:hAnsi="仿宋" w:eastAsia="仿宋" w:cs="仿宋"/>
          <w:color w:val="000000" w:themeColor="text1"/>
          <w:sz w:val="28"/>
          <w:szCs w:val="28"/>
          <w:lang w:val="en-US" w:eastAsia="zh-CN"/>
          <w14:textFill>
            <w14:solidFill>
              <w14:schemeClr w14:val="tx1"/>
            </w14:solidFill>
          </w14:textFill>
        </w:rPr>
        <w:t>431号</w:t>
      </w:r>
      <w:r>
        <w:rPr>
          <w:rFonts w:hint="eastAsia" w:ascii="仿宋" w:hAnsi="仿宋" w:eastAsia="仿宋" w:cs="仿宋"/>
          <w:color w:val="000000" w:themeColor="text1"/>
          <w:sz w:val="28"/>
          <w:szCs w:val="28"/>
          <w14:textFill>
            <w14:solidFill>
              <w14:schemeClr w14:val="tx1"/>
            </w14:solidFill>
          </w14:textFill>
        </w:rPr>
        <w:t>怀化市中医医院</w:t>
      </w:r>
      <w:r>
        <w:rPr>
          <w:rFonts w:hint="eastAsia" w:ascii="仿宋" w:hAnsi="仿宋" w:eastAsia="仿宋" w:cs="仿宋"/>
          <w:color w:val="000000" w:themeColor="text1"/>
          <w:sz w:val="28"/>
          <w:szCs w:val="28"/>
          <w:lang w:eastAsia="zh-CN"/>
          <w14:textFill>
            <w14:solidFill>
              <w14:schemeClr w14:val="tx1"/>
            </w14:solidFill>
          </w14:textFill>
        </w:rPr>
        <w:t>煎药楼</w:t>
      </w:r>
      <w:r>
        <w:rPr>
          <w:rFonts w:hint="eastAsia" w:ascii="仿宋" w:hAnsi="仿宋" w:eastAsia="仿宋" w:cs="仿宋"/>
          <w:color w:val="000000" w:themeColor="text1"/>
          <w:sz w:val="28"/>
          <w:szCs w:val="28"/>
          <w:lang w:val="en-US" w:eastAsia="zh-CN"/>
          <w14:textFill>
            <w14:solidFill>
              <w14:schemeClr w14:val="tx1"/>
            </w14:solidFill>
          </w14:textFill>
        </w:rPr>
        <w:t>3楼</w:t>
      </w:r>
      <w:r>
        <w:rPr>
          <w:rFonts w:hint="eastAsia" w:ascii="仿宋" w:hAnsi="仿宋" w:eastAsia="仿宋" w:cs="仿宋"/>
          <w:color w:val="000000" w:themeColor="text1"/>
          <w:sz w:val="28"/>
          <w:szCs w:val="28"/>
          <w14:textFill>
            <w14:solidFill>
              <w14:schemeClr w14:val="tx1"/>
            </w14:solidFill>
          </w14:textFill>
        </w:rPr>
        <w:t>评标室</w:t>
      </w:r>
      <w:r>
        <w:rPr>
          <w:rFonts w:hint="eastAsia" w:ascii="仿宋" w:hAnsi="仿宋" w:eastAsia="仿宋" w:cs="仿宋"/>
          <w:color w:val="000000" w:themeColor="text1"/>
          <w:sz w:val="28"/>
          <w:szCs w:val="28"/>
          <w:lang w:eastAsia="zh-CN"/>
          <w14:textFill>
            <w14:solidFill>
              <w14:schemeClr w14:val="tx1"/>
            </w14:solidFill>
          </w14:textFill>
        </w:rPr>
        <w:t>。</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b/>
          <w:bCs/>
          <w:color w:val="000000" w:themeColor="text1"/>
          <w:sz w:val="28"/>
          <w:szCs w:val="28"/>
          <w14:textFill>
            <w14:solidFill>
              <w14:schemeClr w14:val="tx1"/>
            </w14:solidFill>
          </w14:textFill>
        </w:rPr>
        <w:t>附件一：项目要求</w:t>
      </w:r>
    </w:p>
    <w:p>
      <w:pPr>
        <w:jc w:val="both"/>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w:t>
      </w:r>
      <w:r>
        <w:rPr>
          <w:rFonts w:hint="eastAsia" w:ascii="仿宋" w:hAnsi="仿宋" w:eastAsia="仿宋" w:cs="仿宋"/>
          <w:b/>
          <w:bCs/>
          <w:color w:val="000000" w:themeColor="text1"/>
          <w:sz w:val="28"/>
          <w:szCs w:val="28"/>
          <w:lang w:val="en-US" w:eastAsia="zh-CN"/>
          <w14:textFill>
            <w14:solidFill>
              <w14:schemeClr w14:val="tx1"/>
            </w14:solidFill>
          </w14:textFill>
        </w:rPr>
        <w:t>包1：五金类制品种类、规格及最高限价(按需采购</w:t>
      </w:r>
      <w:r>
        <w:rPr>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，据实结算</w:t>
      </w:r>
      <w:r>
        <w:rPr>
          <w:rFonts w:hint="eastAsia" w:ascii="仿宋" w:hAnsi="仿宋" w:eastAsia="仿宋" w:cs="仿宋"/>
          <w:b/>
          <w:bCs/>
          <w:i w:val="0"/>
          <w:iCs w:val="0"/>
          <w:caps w:val="0"/>
          <w:color w:val="000000" w:themeColor="text1"/>
          <w:spacing w:val="0"/>
          <w:sz w:val="28"/>
          <w:szCs w:val="28"/>
          <w:shd w:val="clear" w:fill="FFFFFF"/>
          <w:vertAlign w:val="baseline"/>
          <w:lang w:eastAsia="zh-CN"/>
          <w14:textFill>
            <w14:solidFill>
              <w14:schemeClr w14:val="tx1"/>
            </w14:solidFill>
          </w14:textFill>
        </w:rPr>
        <w:t>；</w:t>
      </w:r>
      <w:r>
        <w:rPr>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供货期限</w:t>
      </w:r>
      <w:r>
        <w:rPr>
          <w:rFonts w:hint="eastAsia" w:ascii="仿宋" w:hAnsi="仿宋" w:eastAsia="仿宋" w:cs="仿宋"/>
          <w:b/>
          <w:bCs/>
          <w:i w:val="0"/>
          <w:iCs w:val="0"/>
          <w:caps w:val="0"/>
          <w:color w:val="000000" w:themeColor="text1"/>
          <w:spacing w:val="0"/>
          <w:sz w:val="28"/>
          <w:szCs w:val="28"/>
          <w:shd w:val="clear" w:fill="FFFFFF"/>
          <w:vertAlign w:val="baseline"/>
          <w:lang w:eastAsia="zh-CN"/>
          <w14:textFill>
            <w14:solidFill>
              <w14:schemeClr w14:val="tx1"/>
            </w14:solidFill>
          </w14:textFill>
        </w:rPr>
        <w:t>以合同为准</w:t>
      </w:r>
      <w:r>
        <w:rPr>
          <w:rFonts w:hint="eastAsia" w:ascii="仿宋" w:hAnsi="仿宋" w:eastAsia="仿宋" w:cs="仿宋"/>
          <w:b/>
          <w:bCs/>
          <w:color w:val="000000" w:themeColor="text1"/>
          <w:sz w:val="28"/>
          <w:szCs w:val="28"/>
          <w:lang w:val="en-US" w:eastAsia="zh-CN"/>
          <w14:textFill>
            <w14:solidFill>
              <w14:schemeClr w14:val="tx1"/>
            </w14:solidFill>
          </w14:textFill>
        </w:rPr>
        <w:t>)</w:t>
      </w:r>
    </w:p>
    <w:p>
      <w:pPr>
        <w:jc w:val="both"/>
        <w:rPr>
          <w:rFonts w:hint="eastAsia" w:ascii="宋体" w:hAnsi="宋体" w:cs="宋体"/>
          <w:color w:val="000000" w:themeColor="text1"/>
          <w:sz w:val="28"/>
          <w:szCs w:val="28"/>
          <w:lang w:val="en-US" w:eastAsia="zh-CN"/>
          <w14:textFill>
            <w14:solidFill>
              <w14:schemeClr w14:val="tx1"/>
            </w14:solidFill>
          </w14:textFill>
        </w:rPr>
      </w:pPr>
    </w:p>
    <w:tbl>
      <w:tblPr>
        <w:tblStyle w:val="9"/>
        <w:tblW w:w="7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9"/>
        <w:gridCol w:w="2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物资名称</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型号及技术参数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插板</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109 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电插座</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5米6位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插座</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609-3米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铁皮柜门锁</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淋浴软管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洗脸盆排水管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双面泡沫胶</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玻璃胶</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金属软管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金属软管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金属软管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外丝直接</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内丝三通</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淋浴龙头</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明装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麻花钻</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 10支/盒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麻花钻</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4.5# 10支/盒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麻花钻</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 10支/盒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麻花钻</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3.5# 10支/盒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麻花钻</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 10支/盒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麻花钻</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2.5# 10支/盒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麻花钻</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 10支/盒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公牛插座</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6位 1.8米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马桶按钮</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马桶盖螺丝</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正方形 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内丝直接</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铁 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内丝弯头</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铁 50# 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铝异型并沟</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电热水龙头</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全铜芯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不锈钢挂锁</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老式外装门锁防盗门</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锁芯</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大门 9cm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棘轮电缆剪</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门铃开关</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冲洗阀</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LED螺口灯泡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扎带</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黑色 5*250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H-36W灯管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漏电空开</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4P25A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漏电空开</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3P25A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空气开关</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4P63A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空气开关</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3P63A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LED球泡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LED球泡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LED探照灯</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五孔插座</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明装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LED平板灯</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绝缘胶带</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九头鸟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LED灯管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T8-16W 1.2米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塑壳断路器</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开水桶浮球阀</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加压阀</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氩弧焊瓷咀</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辅助触头</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63A带脱扣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PVC直接</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PVC三通</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25# 内丝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PVC双外丝</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加厚帐篷</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3m*3m 兰色 不带围布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单相电表</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5-20A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水表</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水表</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链条锁</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大门锁芯</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U型锁</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插板</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606 3-1.8m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插板</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109K 3-3米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插板</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606 3-4米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插板</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609 3-5m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电磁阀</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铜补芯</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不锈钢钻花</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不锈钢钻花</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不锈钢钻花</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不锈钢保温桶龙头</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PPR直接</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PPR20截止阀</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丁字套筒扳手</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丁字套筒扳手</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吸顶灯光源</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LED 17W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卷闸门锁</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PPR堵帽</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PPR堵帽</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PPR大小头</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PPR弯头</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PPR内丝直接</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PPR三通</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PPR直接</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PPR截止阀</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水表</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生料带</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PVC剪刀</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钢丝锯</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空气开关</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3P80A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铜护套线</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空调三孔插座</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暗装 16A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PPR截止阀</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不锈钢防雨配电箱</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导轨顶卡</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插座</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10m*1.5平方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干壁钉</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25cm、35cm、50cm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铝扣板灯</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大防盗门锁</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成套 包安装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十孔插座</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美加顺 明装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空气开关</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1P16A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空气开关</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1P32A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球型门锁</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瓷砖胶</w:t>
            </w:r>
          </w:p>
        </w:tc>
        <w:tc>
          <w:tcPr>
            <w:tcW w:w="2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01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淋浴喷头</w:t>
            </w:r>
          </w:p>
        </w:tc>
        <w:tc>
          <w:tcPr>
            <w:tcW w:w="2980"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501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2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10A单位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501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2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20A单位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32A单位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20A两位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40A两位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63A两位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20A三位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32A三位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50A三位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16A单位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25A单位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25A两位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32A两位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50A两位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16A三位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25A三位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40A三位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*空气开关*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63A三位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*塑壳断路器*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80A断路器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*塑壳断路器*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100A断路器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空开盒</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空开盒</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空开盒</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7-9位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空开盒</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10-13位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*明装五孔10A插座*</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*明装三孔16A插座*</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*明装声光延时开关*</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*明装开关单开*</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*明装开关双开*</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*明装开关三开*</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三开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*明装开关四开*</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四开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*暗装单开开关*</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*暗装双开开关*</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*暗装三开开关*</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*暗装四开开关*</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*暗装五孔10A插座*</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*暗装三孔16A插座*</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*暗装声光延时开关*</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悬吊式螺口灯头</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灯座式螺口灯头</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*两脚插头10A*</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*三脚插头16A*</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悬吊式卡口灯头</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灯座式卡口灯头</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*三脚插头10A*</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*LED吸顶灯光源组*</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*LED吸顶灯光源组*</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*LEDT8日光灯管*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*LEDT8日光灯灯管*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*LEDT5无影一体化支架灯*</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*LEDT8一体化支架灯*</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*LED300/300扣板灯*</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*LED600/600扣板灯*</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*LED直径30cm吸顶灯*</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*LEDA60卡口灯泡*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*LED室外防水射灯*</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*户外30cm球形灯*</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带螺口底座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*LEDT100柱形灯泡*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*LEDA60螺口灯泡*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LED格栅灯空架子</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600X600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*单股铜双色地线*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国标1.5m²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*单股铜线-蓝*</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国标2.5m²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*单股铜线-蓝*</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国标4m²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*单股铜线-蓝*</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国标6m²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*护套铝线*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国标2.5m²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*护套铝线*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国标4m²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*单股铜线-红*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国标2.5m²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*单股铜线-红*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国标4m²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*单股铜线-红*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国标6m²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*单股铜线*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国标10m²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*单股铜线*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国标16m²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*白色花线*</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国标1.5m²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淋浴软管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淋浴喷头</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塑料</w:t>
            </w:r>
          </w:p>
        </w:tc>
      </w:tr>
    </w:tbl>
    <w:p>
      <w:pPr>
        <w:pStyle w:val="2"/>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w:t>
      </w:r>
      <w:r>
        <w:rPr>
          <w:rFonts w:hint="eastAsia" w:ascii="仿宋" w:hAnsi="仿宋" w:eastAsia="仿宋" w:cs="仿宋"/>
          <w:b/>
          <w:bCs/>
          <w:color w:val="000000" w:themeColor="text1"/>
          <w:sz w:val="28"/>
          <w:szCs w:val="28"/>
          <w:lang w:val="en-US" w:eastAsia="zh-CN"/>
          <w14:textFill>
            <w14:solidFill>
              <w14:schemeClr w14:val="tx1"/>
            </w14:solidFill>
          </w14:textFill>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80" w:lineRule="atLeast"/>
        <w:ind w:left="0" w:right="0"/>
        <w:textAlignment w:val="baseline"/>
        <w:rPr>
          <w:rFonts w:ascii="黑体" w:hAnsi="宋体" w:eastAsia="黑体" w:cs="微软雅黑"/>
          <w:b/>
          <w:color w:val="000000" w:themeColor="text1"/>
          <w:kern w:val="0"/>
          <w:position w:val="-3"/>
          <w:sz w:val="28"/>
          <w:szCs w:val="28"/>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附件二：　　　　　　　　　</w:t>
      </w:r>
      <w:r>
        <w:rPr>
          <w:rFonts w:hint="eastAsia" w:ascii="黑体" w:hAnsi="宋体" w:eastAsia="黑体" w:cs="微软雅黑"/>
          <w:b/>
          <w:color w:val="000000" w:themeColor="text1"/>
          <w:spacing w:val="-2"/>
          <w:kern w:val="0"/>
          <w:position w:val="-3"/>
          <w:sz w:val="28"/>
          <w:szCs w:val="28"/>
          <w14:textFill>
            <w14:solidFill>
              <w14:schemeClr w14:val="tx1"/>
            </w14:solidFill>
          </w14:textFill>
        </w:rPr>
        <w:t>分</w:t>
      </w:r>
      <w:r>
        <w:rPr>
          <w:rFonts w:hint="eastAsia" w:ascii="黑体" w:hAnsi="宋体" w:eastAsia="黑体" w:cs="微软雅黑"/>
          <w:b/>
          <w:color w:val="000000" w:themeColor="text1"/>
          <w:kern w:val="0"/>
          <w:position w:val="-3"/>
          <w:sz w:val="28"/>
          <w:szCs w:val="28"/>
          <w14:textFill>
            <w14:solidFill>
              <w14:schemeClr w14:val="tx1"/>
            </w14:solidFill>
          </w14:textFill>
        </w:rPr>
        <w:t>项</w:t>
      </w:r>
      <w:r>
        <w:rPr>
          <w:rFonts w:hint="eastAsia" w:ascii="黑体" w:hAnsi="宋体" w:eastAsia="黑体" w:cs="微软雅黑"/>
          <w:b/>
          <w:color w:val="000000" w:themeColor="text1"/>
          <w:spacing w:val="-2"/>
          <w:kern w:val="0"/>
          <w:position w:val="-3"/>
          <w:sz w:val="28"/>
          <w:szCs w:val="28"/>
          <w14:textFill>
            <w14:solidFill>
              <w14:schemeClr w14:val="tx1"/>
            </w14:solidFill>
          </w14:textFill>
        </w:rPr>
        <w:t>报</w:t>
      </w:r>
      <w:r>
        <w:rPr>
          <w:rFonts w:hint="eastAsia" w:ascii="黑体" w:hAnsi="宋体" w:eastAsia="黑体" w:cs="微软雅黑"/>
          <w:b/>
          <w:color w:val="000000" w:themeColor="text1"/>
          <w:kern w:val="0"/>
          <w:position w:val="-3"/>
          <w:sz w:val="28"/>
          <w:szCs w:val="28"/>
          <w14:textFill>
            <w14:solidFill>
              <w14:schemeClr w14:val="tx1"/>
            </w14:solidFill>
          </w14:textFill>
        </w:rPr>
        <w:t>价明细表</w:t>
      </w:r>
    </w:p>
    <w:p>
      <w:pPr>
        <w:adjustRightInd w:val="0"/>
        <w:snapToGrid w:val="0"/>
        <w:spacing w:line="360" w:lineRule="auto"/>
        <w:rPr>
          <w:rFonts w:ascii="宋体" w:hAnsi="宋体"/>
          <w:color w:val="000000" w:themeColor="text1"/>
          <w:szCs w:val="21"/>
          <w:u w:val="thick"/>
          <w14:textFill>
            <w14:solidFill>
              <w14:schemeClr w14:val="tx1"/>
            </w14:solidFill>
          </w14:textFill>
        </w:rPr>
      </w:pPr>
      <w:r>
        <w:rPr>
          <w:rFonts w:hint="eastAsia" w:ascii="宋体" w:hAnsi="宋体"/>
          <w:color w:val="000000" w:themeColor="text1"/>
          <w:szCs w:val="21"/>
          <w14:textFill>
            <w14:solidFill>
              <w14:schemeClr w14:val="tx1"/>
            </w14:solidFill>
          </w14:textFill>
        </w:rPr>
        <w:t>采购编号：</w:t>
      </w:r>
      <w:r>
        <w:rPr>
          <w:rFonts w:hint="eastAsia" w:ascii="宋体" w:hAnsi="宋体"/>
          <w:color w:val="000000" w:themeColor="text1"/>
          <w:szCs w:val="21"/>
          <w:u w:val="thick"/>
          <w14:textFill>
            <w14:solidFill>
              <w14:schemeClr w14:val="tx1"/>
            </w14:solidFill>
          </w14:textFill>
        </w:rPr>
        <w:t xml:space="preserve">     </w:t>
      </w:r>
      <w:r>
        <w:rPr>
          <w:rFonts w:hint="eastAsia" w:ascii="宋体" w:hAnsi="宋体"/>
          <w:color w:val="000000" w:themeColor="text1"/>
          <w:szCs w:val="21"/>
          <w:u w:val="thick"/>
          <w:lang w:eastAsia="zh-CN"/>
          <w14:textFill>
            <w14:solidFill>
              <w14:schemeClr w14:val="tx1"/>
            </w14:solidFill>
          </w14:textFill>
        </w:rPr>
        <w:t>　　</w:t>
      </w:r>
      <w:r>
        <w:rPr>
          <w:rFonts w:hint="eastAsia" w:ascii="宋体" w:hAnsi="宋体"/>
          <w:color w:val="000000" w:themeColor="text1"/>
          <w:szCs w:val="21"/>
          <w:u w:val="thick"/>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项目名称：</w:t>
      </w:r>
      <w:r>
        <w:rPr>
          <w:rFonts w:hint="eastAsia" w:ascii="宋体" w:hAnsi="宋体"/>
          <w:color w:val="000000" w:themeColor="text1"/>
          <w:szCs w:val="21"/>
          <w:lang w:eastAsia="zh-CN"/>
          <w14:textFill>
            <w14:solidFill>
              <w14:schemeClr w14:val="tx1"/>
            </w14:solidFill>
          </w14:textFill>
        </w:rPr>
        <w:t>　</w:t>
      </w:r>
      <w:r>
        <w:rPr>
          <w:rFonts w:hint="eastAsia" w:ascii="宋体" w:hAnsi="宋体"/>
          <w:color w:val="000000" w:themeColor="text1"/>
          <w:szCs w:val="21"/>
          <w:u w:val="thick"/>
          <w:lang w:eastAsia="zh-CN"/>
          <w14:textFill>
            <w14:solidFill>
              <w14:schemeClr w14:val="tx1"/>
            </w14:solidFill>
          </w14:textFill>
        </w:rPr>
        <w:t>　　　　　　　　</w:t>
      </w:r>
      <w:r>
        <w:rPr>
          <w:rFonts w:hint="eastAsia" w:ascii="宋体" w:hAnsi="宋体"/>
          <w:color w:val="000000" w:themeColor="text1"/>
          <w:szCs w:val="21"/>
          <w:u w:val="thick"/>
          <w14:textFill>
            <w14:solidFill>
              <w14:schemeClr w14:val="tx1"/>
            </w14:solidFill>
          </w14:textFill>
        </w:rPr>
        <w:t xml:space="preserve"> </w:t>
      </w:r>
    </w:p>
    <w:tbl>
      <w:tblPr>
        <w:tblStyle w:val="9"/>
        <w:tblW w:w="9077" w:type="dxa"/>
        <w:tblInd w:w="0" w:type="dxa"/>
        <w:tblLayout w:type="fixed"/>
        <w:tblCellMar>
          <w:top w:w="0" w:type="dxa"/>
          <w:left w:w="0" w:type="dxa"/>
          <w:bottom w:w="0" w:type="dxa"/>
          <w:right w:w="0" w:type="dxa"/>
        </w:tblCellMar>
      </w:tblPr>
      <w:tblGrid>
        <w:gridCol w:w="340"/>
        <w:gridCol w:w="1415"/>
        <w:gridCol w:w="2175"/>
        <w:gridCol w:w="1227"/>
        <w:gridCol w:w="1117"/>
        <w:gridCol w:w="1749"/>
        <w:gridCol w:w="1054"/>
      </w:tblGrid>
      <w:tr>
        <w:tblPrEx>
          <w:tblCellMar>
            <w:top w:w="0" w:type="dxa"/>
            <w:left w:w="0" w:type="dxa"/>
            <w:bottom w:w="0" w:type="dxa"/>
            <w:right w:w="0" w:type="dxa"/>
          </w:tblCellMar>
        </w:tblPrEx>
        <w:trPr>
          <w:trHeight w:val="436" w:hRule="exact"/>
        </w:trPr>
        <w:tc>
          <w:tcPr>
            <w:tcW w:w="1755" w:type="dxa"/>
            <w:gridSpan w:val="2"/>
            <w:vMerge w:val="restart"/>
            <w:tcBorders>
              <w:top w:val="double" w:color="auto" w:sz="4" w:space="0"/>
              <w:left w:val="double" w:color="auto" w:sz="4" w:space="0"/>
              <w:right w:val="single" w:color="auto" w:sz="6" w:space="0"/>
            </w:tcBorders>
            <w:noWrap w:val="0"/>
            <w:vAlign w:val="center"/>
          </w:tcPr>
          <w:p>
            <w:pPr>
              <w:autoSpaceDE w:val="0"/>
              <w:autoSpaceDN w:val="0"/>
              <w:adjustRightInd w:val="0"/>
              <w:snapToGrid w:val="0"/>
              <w:spacing w:line="360" w:lineRule="auto"/>
              <w:ind w:right="-20"/>
              <w:jc w:val="center"/>
              <w:rPr>
                <w:rFonts w:ascii="宋体" w:hAnsi="宋体" w:cs="微软雅黑"/>
                <w:color w:val="000000" w:themeColor="text1"/>
                <w:kern w:val="0"/>
                <w:position w:val="-1"/>
                <w:szCs w:val="21"/>
                <w14:textFill>
                  <w14:solidFill>
                    <w14:schemeClr w14:val="tx1"/>
                  </w14:solidFill>
                </w14:textFill>
              </w:rPr>
            </w:pPr>
            <w:r>
              <w:rPr>
                <w:rFonts w:hint="eastAsia" w:ascii="宋体" w:hAnsi="宋体" w:cs="微软雅黑"/>
                <w:color w:val="000000" w:themeColor="text1"/>
                <w:kern w:val="0"/>
                <w:position w:val="-1"/>
                <w:szCs w:val="21"/>
                <w14:textFill>
                  <w14:solidFill>
                    <w14:schemeClr w14:val="tx1"/>
                  </w14:solidFill>
                </w14:textFill>
              </w:rPr>
              <w:t>分项项目名称</w:t>
            </w:r>
          </w:p>
        </w:tc>
        <w:tc>
          <w:tcPr>
            <w:tcW w:w="2175" w:type="dxa"/>
            <w:vMerge w:val="restart"/>
            <w:tcBorders>
              <w:top w:val="double" w:color="auto" w:sz="4"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ind w:right="-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规格型号</w:t>
            </w:r>
          </w:p>
          <w:p>
            <w:pPr>
              <w:autoSpaceDE w:val="0"/>
              <w:autoSpaceDN w:val="0"/>
              <w:adjustRightInd w:val="0"/>
              <w:snapToGrid w:val="0"/>
              <w:spacing w:line="360" w:lineRule="auto"/>
              <w:ind w:right="-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规格、厚度、重量</w:t>
            </w:r>
            <w:r>
              <w:rPr>
                <w:rFonts w:ascii="宋体" w:hAnsi="宋体"/>
                <w:color w:val="000000" w:themeColor="text1"/>
                <w:szCs w:val="21"/>
                <w14:textFill>
                  <w14:solidFill>
                    <w14:schemeClr w14:val="tx1"/>
                  </w14:solidFill>
                </w14:textFill>
              </w:rPr>
              <w:t>）</w:t>
            </w:r>
          </w:p>
        </w:tc>
        <w:tc>
          <w:tcPr>
            <w:tcW w:w="1227" w:type="dxa"/>
            <w:vMerge w:val="restart"/>
            <w:tcBorders>
              <w:top w:val="double" w:color="auto" w:sz="4"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ind w:right="-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品牌/产地</w:t>
            </w:r>
          </w:p>
        </w:tc>
        <w:tc>
          <w:tcPr>
            <w:tcW w:w="1117" w:type="dxa"/>
            <w:vMerge w:val="restart"/>
            <w:tcBorders>
              <w:top w:val="double" w:color="auto" w:sz="4" w:space="0"/>
              <w:left w:val="single" w:color="auto" w:sz="6" w:space="0"/>
              <w:right w:val="single" w:color="auto" w:sz="4" w:space="0"/>
            </w:tcBorders>
            <w:noWrap w:val="0"/>
            <w:vAlign w:val="center"/>
          </w:tcPr>
          <w:p>
            <w:pPr>
              <w:autoSpaceDE w:val="0"/>
              <w:autoSpaceDN w:val="0"/>
              <w:adjustRightInd w:val="0"/>
              <w:snapToGrid w:val="0"/>
              <w:spacing w:line="360" w:lineRule="auto"/>
              <w:ind w:right="-20"/>
              <w:jc w:val="center"/>
              <w:rPr>
                <w:rFonts w:ascii="宋体" w:hAnsi="宋体" w:cs="微软雅黑"/>
                <w:color w:val="000000" w:themeColor="text1"/>
                <w:kern w:val="0"/>
                <w:position w:val="-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数量/单位</w:t>
            </w:r>
          </w:p>
        </w:tc>
        <w:tc>
          <w:tcPr>
            <w:tcW w:w="1749" w:type="dxa"/>
            <w:tcBorders>
              <w:top w:val="double" w:color="auto" w:sz="4"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ind w:right="-20"/>
              <w:jc w:val="center"/>
              <w:rPr>
                <w:rFonts w:ascii="宋体" w:hAnsi="宋体" w:cs="微软雅黑"/>
                <w:color w:val="000000" w:themeColor="text1"/>
                <w:kern w:val="0"/>
                <w:position w:val="-1"/>
                <w:szCs w:val="21"/>
                <w14:textFill>
                  <w14:solidFill>
                    <w14:schemeClr w14:val="tx1"/>
                  </w14:solidFill>
                </w14:textFill>
              </w:rPr>
            </w:pPr>
            <w:r>
              <w:rPr>
                <w:rFonts w:hint="eastAsia" w:ascii="宋体" w:hAnsi="宋体" w:cs="微软雅黑"/>
                <w:color w:val="000000" w:themeColor="text1"/>
                <w:kern w:val="0"/>
                <w:position w:val="-1"/>
                <w:szCs w:val="21"/>
                <w14:textFill>
                  <w14:solidFill>
                    <w14:schemeClr w14:val="tx1"/>
                  </w14:solidFill>
                </w14:textFill>
              </w:rPr>
              <w:t>金额（元）</w:t>
            </w:r>
          </w:p>
        </w:tc>
        <w:tc>
          <w:tcPr>
            <w:tcW w:w="1054" w:type="dxa"/>
            <w:vMerge w:val="restart"/>
            <w:tcBorders>
              <w:top w:val="double" w:color="auto" w:sz="4" w:space="0"/>
              <w:left w:val="single" w:color="auto" w:sz="6" w:space="0"/>
              <w:bottom w:val="single" w:color="auto" w:sz="6" w:space="0"/>
              <w:right w:val="double" w:color="auto" w:sz="4" w:space="0"/>
            </w:tcBorders>
            <w:noWrap w:val="0"/>
            <w:vAlign w:val="center"/>
          </w:tcPr>
          <w:p>
            <w:pPr>
              <w:autoSpaceDE w:val="0"/>
              <w:autoSpaceDN w:val="0"/>
              <w:adjustRightInd w:val="0"/>
              <w:snapToGrid w:val="0"/>
              <w:spacing w:line="360" w:lineRule="auto"/>
              <w:ind w:right="-20"/>
              <w:jc w:val="center"/>
              <w:rPr>
                <w:rFonts w:ascii="宋体" w:hAnsi="宋体" w:cs="微软雅黑"/>
                <w:color w:val="000000" w:themeColor="text1"/>
                <w:kern w:val="0"/>
                <w:position w:val="-1"/>
                <w:szCs w:val="21"/>
                <w14:textFill>
                  <w14:solidFill>
                    <w14:schemeClr w14:val="tx1"/>
                  </w14:solidFill>
                </w14:textFill>
              </w:rPr>
            </w:pPr>
            <w:r>
              <w:rPr>
                <w:rFonts w:hint="eastAsia" w:ascii="宋体" w:hAnsi="宋体" w:cs="微软雅黑"/>
                <w:color w:val="000000" w:themeColor="text1"/>
                <w:kern w:val="0"/>
                <w:position w:val="-1"/>
                <w:szCs w:val="21"/>
                <w14:textFill>
                  <w14:solidFill>
                    <w14:schemeClr w14:val="tx1"/>
                  </w14:solidFill>
                </w14:textFill>
              </w:rPr>
              <w:t>备注</w:t>
            </w:r>
          </w:p>
        </w:tc>
      </w:tr>
      <w:tr>
        <w:tblPrEx>
          <w:tblCellMar>
            <w:top w:w="0" w:type="dxa"/>
            <w:left w:w="0" w:type="dxa"/>
            <w:bottom w:w="0" w:type="dxa"/>
            <w:right w:w="0" w:type="dxa"/>
          </w:tblCellMar>
        </w:tblPrEx>
        <w:trPr>
          <w:trHeight w:val="436" w:hRule="exact"/>
        </w:trPr>
        <w:tc>
          <w:tcPr>
            <w:tcW w:w="1755" w:type="dxa"/>
            <w:gridSpan w:val="2"/>
            <w:vMerge w:val="continue"/>
            <w:tcBorders>
              <w:left w:val="double" w:color="auto" w:sz="4" w:space="0"/>
              <w:bottom w:val="single" w:color="auto" w:sz="6" w:space="0"/>
              <w:right w:val="single" w:color="auto" w:sz="6" w:space="0"/>
            </w:tcBorders>
            <w:noWrap w:val="0"/>
            <w:vAlign w:val="top"/>
          </w:tcPr>
          <w:p>
            <w:pPr>
              <w:autoSpaceDE w:val="0"/>
              <w:autoSpaceDN w:val="0"/>
              <w:adjustRightInd w:val="0"/>
              <w:snapToGrid w:val="0"/>
              <w:spacing w:line="360" w:lineRule="auto"/>
              <w:ind w:left="352" w:right="-20"/>
              <w:jc w:val="left"/>
              <w:rPr>
                <w:rFonts w:ascii="宋体" w:hAnsi="宋体"/>
                <w:color w:val="000000" w:themeColor="text1"/>
                <w:kern w:val="0"/>
                <w:szCs w:val="21"/>
                <w14:textFill>
                  <w14:solidFill>
                    <w14:schemeClr w14:val="tx1"/>
                  </w14:solidFill>
                </w14:textFill>
              </w:rPr>
            </w:pPr>
          </w:p>
        </w:tc>
        <w:tc>
          <w:tcPr>
            <w:tcW w:w="2175" w:type="dxa"/>
            <w:vMerge w:val="continue"/>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ind w:right="-20"/>
              <w:jc w:val="center"/>
              <w:rPr>
                <w:rFonts w:ascii="宋体" w:hAnsi="宋体"/>
                <w:color w:val="000000" w:themeColor="text1"/>
                <w:kern w:val="0"/>
                <w:szCs w:val="21"/>
                <w14:textFill>
                  <w14:solidFill>
                    <w14:schemeClr w14:val="tx1"/>
                  </w14:solidFill>
                </w14:textFill>
              </w:rPr>
            </w:pPr>
          </w:p>
        </w:tc>
        <w:tc>
          <w:tcPr>
            <w:tcW w:w="1227" w:type="dxa"/>
            <w:vMerge w:val="continue"/>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ind w:right="-20"/>
              <w:jc w:val="center"/>
              <w:rPr>
                <w:rFonts w:ascii="宋体" w:hAnsi="宋体"/>
                <w:color w:val="000000" w:themeColor="text1"/>
                <w:kern w:val="0"/>
                <w:szCs w:val="21"/>
                <w14:textFill>
                  <w14:solidFill>
                    <w14:schemeClr w14:val="tx1"/>
                  </w14:solidFill>
                </w14:textFill>
              </w:rPr>
            </w:pPr>
          </w:p>
        </w:tc>
        <w:tc>
          <w:tcPr>
            <w:tcW w:w="1117" w:type="dxa"/>
            <w:vMerge w:val="continue"/>
            <w:tcBorders>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ind w:right="-20"/>
              <w:jc w:val="center"/>
              <w:rPr>
                <w:rFonts w:ascii="宋体" w:hAnsi="宋体"/>
                <w:color w:val="000000" w:themeColor="text1"/>
                <w:kern w:val="0"/>
                <w:szCs w:val="21"/>
                <w14:textFill>
                  <w14:solidFill>
                    <w14:schemeClr w14:val="tx1"/>
                  </w14:solidFill>
                </w14:textFill>
              </w:rPr>
            </w:pPr>
          </w:p>
        </w:tc>
        <w:tc>
          <w:tcPr>
            <w:tcW w:w="174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ind w:left="70" w:right="-20"/>
              <w:jc w:val="center"/>
              <w:rPr>
                <w:rFonts w:hint="eastAsia" w:ascii="宋体" w:hAnsi="宋体" w:eastAsia="宋体"/>
                <w:color w:val="000000" w:themeColor="text1"/>
                <w:kern w:val="0"/>
                <w:szCs w:val="21"/>
                <w:lang w:eastAsia="zh-CN"/>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折扣后</w:t>
            </w:r>
            <w:r>
              <w:rPr>
                <w:rFonts w:hint="eastAsia" w:ascii="宋体" w:hAnsi="宋体" w:cs="微软雅黑"/>
                <w:color w:val="000000" w:themeColor="text1"/>
                <w:kern w:val="0"/>
                <w:position w:val="-1"/>
                <w:szCs w:val="21"/>
                <w14:textFill>
                  <w14:solidFill>
                    <w14:schemeClr w14:val="tx1"/>
                  </w14:solidFill>
                </w14:textFill>
              </w:rPr>
              <w:t>单价</w:t>
            </w:r>
          </w:p>
        </w:tc>
        <w:tc>
          <w:tcPr>
            <w:tcW w:w="1054" w:type="dxa"/>
            <w:vMerge w:val="continue"/>
            <w:tcBorders>
              <w:top w:val="single" w:color="auto" w:sz="6" w:space="0"/>
              <w:left w:val="single" w:color="auto" w:sz="6" w:space="0"/>
              <w:bottom w:val="single" w:color="auto" w:sz="6" w:space="0"/>
              <w:right w:val="double" w:color="auto" w:sz="4" w:space="0"/>
            </w:tcBorders>
            <w:noWrap w:val="0"/>
            <w:vAlign w:val="top"/>
          </w:tcPr>
          <w:p>
            <w:pPr>
              <w:autoSpaceDE w:val="0"/>
              <w:autoSpaceDN w:val="0"/>
              <w:adjustRightInd w:val="0"/>
              <w:snapToGrid w:val="0"/>
              <w:spacing w:line="360" w:lineRule="auto"/>
              <w:ind w:left="422" w:right="-20"/>
              <w:jc w:val="left"/>
              <w:rPr>
                <w:rFonts w:ascii="宋体" w:hAnsi="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397" w:hRule="exact"/>
        </w:trPr>
        <w:tc>
          <w:tcPr>
            <w:tcW w:w="340"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ascii="宋体" w:hAnsi="宋体"/>
                <w:color w:val="000000" w:themeColor="text1"/>
                <w:kern w:val="0"/>
                <w:szCs w:val="21"/>
                <w14:textFill>
                  <w14:solidFill>
                    <w14:schemeClr w14:val="tx1"/>
                  </w14:solidFill>
                </w14:textFill>
              </w:rPr>
            </w:pPr>
          </w:p>
        </w:tc>
        <w:tc>
          <w:tcPr>
            <w:tcW w:w="217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22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117"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749"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054" w:type="dxa"/>
            <w:tcBorders>
              <w:top w:val="single" w:color="auto" w:sz="6" w:space="0"/>
              <w:left w:val="single" w:color="auto" w:sz="6" w:space="0"/>
              <w:bottom w:val="single" w:color="auto" w:sz="6" w:space="0"/>
              <w:right w:val="doub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436" w:hRule="exact"/>
        </w:trPr>
        <w:tc>
          <w:tcPr>
            <w:tcW w:w="340"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ascii="宋体" w:hAnsi="宋体"/>
                <w:color w:val="000000" w:themeColor="text1"/>
                <w:kern w:val="0"/>
                <w:szCs w:val="21"/>
                <w14:textFill>
                  <w14:solidFill>
                    <w14:schemeClr w14:val="tx1"/>
                  </w14:solidFill>
                </w14:textFill>
              </w:rPr>
            </w:pPr>
          </w:p>
        </w:tc>
        <w:tc>
          <w:tcPr>
            <w:tcW w:w="217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22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117"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749"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054" w:type="dxa"/>
            <w:tcBorders>
              <w:top w:val="single" w:color="auto" w:sz="6" w:space="0"/>
              <w:left w:val="single" w:color="auto" w:sz="6" w:space="0"/>
              <w:bottom w:val="single" w:color="auto" w:sz="6" w:space="0"/>
              <w:right w:val="doub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436" w:hRule="exact"/>
        </w:trPr>
        <w:tc>
          <w:tcPr>
            <w:tcW w:w="340"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ascii="宋体" w:hAnsi="宋体"/>
                <w:color w:val="000000" w:themeColor="text1"/>
                <w:kern w:val="0"/>
                <w:szCs w:val="21"/>
                <w14:textFill>
                  <w14:solidFill>
                    <w14:schemeClr w14:val="tx1"/>
                  </w14:solidFill>
                </w14:textFill>
              </w:rPr>
            </w:pPr>
          </w:p>
        </w:tc>
        <w:tc>
          <w:tcPr>
            <w:tcW w:w="217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22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117"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749"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054" w:type="dxa"/>
            <w:tcBorders>
              <w:top w:val="single" w:color="auto" w:sz="6" w:space="0"/>
              <w:left w:val="single" w:color="auto" w:sz="6" w:space="0"/>
              <w:bottom w:val="single" w:color="auto" w:sz="6" w:space="0"/>
              <w:right w:val="doub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436" w:hRule="exact"/>
        </w:trPr>
        <w:tc>
          <w:tcPr>
            <w:tcW w:w="340"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ascii="宋体" w:hAnsi="宋体"/>
                <w:color w:val="000000" w:themeColor="text1"/>
                <w:kern w:val="0"/>
                <w:szCs w:val="21"/>
                <w14:textFill>
                  <w14:solidFill>
                    <w14:schemeClr w14:val="tx1"/>
                  </w14:solidFill>
                </w14:textFill>
              </w:rPr>
            </w:pPr>
          </w:p>
        </w:tc>
        <w:tc>
          <w:tcPr>
            <w:tcW w:w="217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22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117"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749"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054" w:type="dxa"/>
            <w:tcBorders>
              <w:top w:val="single" w:color="auto" w:sz="6" w:space="0"/>
              <w:left w:val="single" w:color="auto" w:sz="6" w:space="0"/>
              <w:bottom w:val="single" w:color="auto" w:sz="6" w:space="0"/>
              <w:right w:val="doub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436" w:hRule="exact"/>
        </w:trPr>
        <w:tc>
          <w:tcPr>
            <w:tcW w:w="340"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ascii="宋体" w:hAnsi="宋体"/>
                <w:color w:val="000000" w:themeColor="text1"/>
                <w:kern w:val="0"/>
                <w:szCs w:val="21"/>
                <w14:textFill>
                  <w14:solidFill>
                    <w14:schemeClr w14:val="tx1"/>
                  </w14:solidFill>
                </w14:textFill>
              </w:rPr>
            </w:pPr>
          </w:p>
        </w:tc>
        <w:tc>
          <w:tcPr>
            <w:tcW w:w="217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22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117"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749"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054" w:type="dxa"/>
            <w:tcBorders>
              <w:top w:val="single" w:color="auto" w:sz="6" w:space="0"/>
              <w:left w:val="single" w:color="auto" w:sz="6" w:space="0"/>
              <w:bottom w:val="single" w:color="auto" w:sz="6" w:space="0"/>
              <w:right w:val="doub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436" w:hRule="exact"/>
        </w:trPr>
        <w:tc>
          <w:tcPr>
            <w:tcW w:w="340" w:type="dxa"/>
            <w:tcBorders>
              <w:top w:val="single" w:color="auto" w:sz="6" w:space="0"/>
              <w:left w:val="double" w:color="auto" w:sz="4" w:space="0"/>
              <w:bottom w:val="single" w:color="auto" w:sz="6" w:space="0"/>
              <w:right w:val="single" w:color="auto" w:sz="6" w:space="0"/>
            </w:tcBorders>
            <w:noWrap w:val="0"/>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41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spacing w:line="360" w:lineRule="auto"/>
              <w:ind w:left="527" w:right="507"/>
              <w:jc w:val="center"/>
              <w:rPr>
                <w:rFonts w:ascii="宋体" w:hAnsi="宋体"/>
                <w:color w:val="000000" w:themeColor="text1"/>
                <w:kern w:val="0"/>
                <w:szCs w:val="21"/>
                <w14:textFill>
                  <w14:solidFill>
                    <w14:schemeClr w14:val="tx1"/>
                  </w14:solidFill>
                </w14:textFill>
              </w:rPr>
            </w:pPr>
          </w:p>
        </w:tc>
        <w:tc>
          <w:tcPr>
            <w:tcW w:w="217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22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117"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749"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c>
          <w:tcPr>
            <w:tcW w:w="1054" w:type="dxa"/>
            <w:tcBorders>
              <w:top w:val="single" w:color="auto" w:sz="6" w:space="0"/>
              <w:left w:val="single" w:color="auto" w:sz="6" w:space="0"/>
              <w:bottom w:val="single" w:color="auto" w:sz="6" w:space="0"/>
              <w:right w:val="doub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468" w:hRule="exact"/>
        </w:trPr>
        <w:tc>
          <w:tcPr>
            <w:tcW w:w="8023" w:type="dxa"/>
            <w:gridSpan w:val="6"/>
            <w:tcBorders>
              <w:top w:val="single" w:color="auto" w:sz="6" w:space="0"/>
              <w:left w:val="double" w:color="auto" w:sz="4" w:space="0"/>
              <w:bottom w:val="double" w:color="auto" w:sz="4" w:space="0"/>
              <w:right w:val="single" w:color="auto" w:sz="6" w:space="0"/>
            </w:tcBorders>
            <w:noWrap w:val="0"/>
            <w:vAlign w:val="center"/>
          </w:tcPr>
          <w:p>
            <w:pPr>
              <w:autoSpaceDE w:val="0"/>
              <w:autoSpaceDN w:val="0"/>
              <w:adjustRightInd w:val="0"/>
              <w:snapToGrid w:val="0"/>
              <w:spacing w:line="360" w:lineRule="auto"/>
              <w:ind w:firstLine="2520" w:firstLineChars="1200"/>
              <w:jc w:val="left"/>
              <w:rPr>
                <w:rFonts w:ascii="宋体" w:hAnsi="宋体"/>
                <w:color w:val="000000" w:themeColor="text1"/>
                <w:kern w:val="0"/>
                <w:szCs w:val="21"/>
                <w14:textFill>
                  <w14:solidFill>
                    <w14:schemeClr w14:val="tx1"/>
                  </w14:solidFill>
                </w14:textFill>
              </w:rPr>
            </w:pPr>
            <w:r>
              <w:rPr>
                <w:rFonts w:hint="eastAsia" w:ascii="宋体" w:hAnsi="宋体" w:cs="微软雅黑"/>
                <w:color w:val="000000" w:themeColor="text1"/>
                <w:kern w:val="0"/>
                <w:position w:val="-1"/>
                <w:szCs w:val="21"/>
                <w14:textFill>
                  <w14:solidFill>
                    <w14:schemeClr w14:val="tx1"/>
                  </w14:solidFill>
                </w14:textFill>
              </w:rPr>
              <w:t>报价（</w:t>
            </w:r>
            <w:r>
              <w:rPr>
                <w:rFonts w:hint="eastAsia" w:ascii="宋体" w:hAnsi="宋体" w:cs="微软雅黑"/>
                <w:color w:val="000000" w:themeColor="text1"/>
                <w:kern w:val="0"/>
                <w:position w:val="-1"/>
                <w:szCs w:val="21"/>
                <w:lang w:eastAsia="zh-CN"/>
                <w14:textFill>
                  <w14:solidFill>
                    <w14:schemeClr w14:val="tx1"/>
                  </w14:solidFill>
                </w14:textFill>
              </w:rPr>
              <w:t>折扣率</w:t>
            </w:r>
            <w:r>
              <w:rPr>
                <w:rFonts w:hint="eastAsia" w:ascii="宋体" w:hAnsi="宋体" w:cs="微软雅黑"/>
                <w:color w:val="000000" w:themeColor="text1"/>
                <w:kern w:val="0"/>
                <w:position w:val="-1"/>
                <w:szCs w:val="21"/>
                <w14:textFill>
                  <w14:solidFill>
                    <w14:schemeClr w14:val="tx1"/>
                  </w14:solidFill>
                </w14:textFill>
              </w:rPr>
              <w:t>）：</w:t>
            </w:r>
          </w:p>
        </w:tc>
        <w:tc>
          <w:tcPr>
            <w:tcW w:w="1054" w:type="dxa"/>
            <w:tcBorders>
              <w:top w:val="single" w:color="auto" w:sz="6" w:space="0"/>
              <w:left w:val="single" w:color="auto" w:sz="6" w:space="0"/>
              <w:bottom w:val="double" w:color="auto" w:sz="4" w:space="0"/>
              <w:right w:val="double" w:color="auto" w:sz="4" w:space="0"/>
            </w:tcBorders>
            <w:noWrap w:val="0"/>
            <w:vAlign w:val="top"/>
          </w:tcPr>
          <w:p>
            <w:pPr>
              <w:autoSpaceDE w:val="0"/>
              <w:autoSpaceDN w:val="0"/>
              <w:adjustRightInd w:val="0"/>
              <w:snapToGrid w:val="0"/>
              <w:spacing w:line="360" w:lineRule="auto"/>
              <w:jc w:val="left"/>
              <w:rPr>
                <w:rFonts w:ascii="宋体" w:hAnsi="宋体"/>
                <w:color w:val="000000" w:themeColor="text1"/>
                <w:kern w:val="0"/>
                <w:szCs w:val="21"/>
                <w14:textFill>
                  <w14:solidFill>
                    <w14:schemeClr w14:val="tx1"/>
                  </w14:solidFill>
                </w14:textFill>
              </w:rPr>
            </w:pPr>
          </w:p>
        </w:tc>
      </w:tr>
    </w:tbl>
    <w:p>
      <w:pPr>
        <w:adjustRightInd w:val="0"/>
        <w:snapToGrid w:val="0"/>
        <w:spacing w:line="360" w:lineRule="auto"/>
        <w:rPr>
          <w:rFonts w:hint="eastAsia" w:ascii="宋体" w:hAnsi="宋体"/>
          <w:color w:val="000000" w:themeColor="text1"/>
          <w:szCs w:val="21"/>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备注：（1）</w:t>
      </w:r>
      <w:r>
        <w:rPr>
          <w:rFonts w:hint="eastAsia" w:ascii="仿宋" w:hAnsi="仿宋" w:eastAsia="仿宋" w:cs="仿宋"/>
          <w:b/>
          <w:color w:val="000000" w:themeColor="text1"/>
          <w:sz w:val="22"/>
          <w:szCs w:val="22"/>
          <w14:textFill>
            <w14:solidFill>
              <w14:schemeClr w14:val="tx1"/>
            </w14:solidFill>
          </w14:textFill>
        </w:rPr>
        <w:t>本表应对应</w:t>
      </w:r>
      <w:r>
        <w:rPr>
          <w:rFonts w:hint="eastAsia" w:ascii="仿宋" w:hAnsi="仿宋" w:eastAsia="仿宋" w:cs="仿宋"/>
          <w:color w:val="000000" w:themeColor="text1"/>
          <w:sz w:val="22"/>
          <w:szCs w:val="22"/>
          <w14:textFill>
            <w14:solidFill>
              <w14:schemeClr w14:val="tx1"/>
            </w14:solidFill>
          </w14:textFill>
        </w:rPr>
        <w:t>“</w:t>
      </w:r>
      <w:r>
        <w:rPr>
          <w:rFonts w:hint="eastAsia" w:ascii="仿宋" w:hAnsi="仿宋" w:eastAsia="仿宋" w:cs="仿宋"/>
          <w:b/>
          <w:color w:val="000000" w:themeColor="text1"/>
          <w:sz w:val="22"/>
          <w:szCs w:val="22"/>
          <w14:textFill>
            <w14:solidFill>
              <w14:schemeClr w14:val="tx1"/>
            </w14:solidFill>
          </w14:textFill>
        </w:rPr>
        <w:t>报价表</w:t>
      </w:r>
      <w:r>
        <w:rPr>
          <w:rFonts w:hint="eastAsia" w:ascii="仿宋" w:hAnsi="仿宋" w:eastAsia="仿宋" w:cs="仿宋"/>
          <w:color w:val="000000" w:themeColor="text1"/>
          <w:sz w:val="22"/>
          <w:szCs w:val="22"/>
          <w14:textFill>
            <w14:solidFill>
              <w14:schemeClr w14:val="tx1"/>
            </w14:solidFill>
          </w14:textFill>
        </w:rPr>
        <w:t>”</w:t>
      </w:r>
      <w:r>
        <w:rPr>
          <w:rFonts w:hint="eastAsia" w:ascii="仿宋" w:hAnsi="仿宋" w:eastAsia="仿宋" w:cs="仿宋"/>
          <w:b/>
          <w:color w:val="000000" w:themeColor="text1"/>
          <w:sz w:val="22"/>
          <w:szCs w:val="22"/>
          <w14:textFill>
            <w14:solidFill>
              <w14:schemeClr w14:val="tx1"/>
            </w14:solidFill>
          </w14:textFill>
        </w:rPr>
        <w:t>，按包填写</w:t>
      </w:r>
      <w:r>
        <w:rPr>
          <w:rFonts w:hint="eastAsia" w:ascii="仿宋" w:hAnsi="仿宋" w:eastAsia="仿宋" w:cs="仿宋"/>
          <w:color w:val="000000" w:themeColor="text1"/>
          <w:sz w:val="22"/>
          <w:szCs w:val="22"/>
          <w14:textFill>
            <w14:solidFill>
              <w14:schemeClr w14:val="tx1"/>
            </w14:solidFill>
          </w14:textFill>
        </w:rPr>
        <w:t>。供应商如果不提供分项报价明细表，其</w:t>
      </w:r>
      <w:r>
        <w:rPr>
          <w:rFonts w:hint="eastAsia" w:ascii="仿宋" w:hAnsi="仿宋" w:eastAsia="仿宋" w:cs="仿宋"/>
          <w:b/>
          <w:color w:val="000000" w:themeColor="text1"/>
          <w:sz w:val="22"/>
          <w:szCs w:val="22"/>
          <w14:textFill>
            <w14:solidFill>
              <w14:schemeClr w14:val="tx1"/>
            </w14:solidFill>
          </w14:textFill>
        </w:rPr>
        <w:t>响应无效</w:t>
      </w:r>
      <w:r>
        <w:rPr>
          <w:rFonts w:hint="eastAsia" w:ascii="仿宋" w:hAnsi="仿宋" w:eastAsia="仿宋" w:cs="仿宋"/>
          <w:color w:val="000000" w:themeColor="text1"/>
          <w:sz w:val="22"/>
          <w:szCs w:val="22"/>
          <w14:textFill>
            <w14:solidFill>
              <w14:schemeClr w14:val="tx1"/>
            </w14:solidFill>
          </w14:textFill>
        </w:rPr>
        <w:t>。（2）不得填写“免费”或“赠与”，也不得进行“零”报价，否则</w:t>
      </w:r>
      <w:r>
        <w:rPr>
          <w:rFonts w:hint="eastAsia" w:ascii="仿宋" w:hAnsi="仿宋" w:eastAsia="仿宋" w:cs="仿宋"/>
          <w:b/>
          <w:color w:val="000000" w:themeColor="text1"/>
          <w:sz w:val="22"/>
          <w:szCs w:val="22"/>
          <w14:textFill>
            <w14:solidFill>
              <w14:schemeClr w14:val="tx1"/>
            </w14:solidFill>
          </w14:textFill>
        </w:rPr>
        <w:t>响应无效</w:t>
      </w:r>
      <w:r>
        <w:rPr>
          <w:rFonts w:hint="eastAsia" w:ascii="仿宋" w:hAnsi="仿宋" w:eastAsia="仿宋" w:cs="仿宋"/>
          <w:color w:val="000000" w:themeColor="text1"/>
          <w:sz w:val="22"/>
          <w:szCs w:val="22"/>
          <w14:textFill>
            <w14:solidFill>
              <w14:schemeClr w14:val="tx1"/>
            </w14:solidFill>
          </w14:textFill>
        </w:rPr>
        <w:t>。</w:t>
      </w:r>
      <w:r>
        <w:rPr>
          <w:rFonts w:hint="eastAsia" w:ascii="仿宋" w:hAnsi="仿宋" w:eastAsia="仿宋" w:cs="仿宋"/>
          <w:color w:val="000000" w:themeColor="text1"/>
          <w:sz w:val="22"/>
          <w:szCs w:val="22"/>
          <w:lang w:val="en-US" w:eastAsia="zh-CN"/>
          <w14:textFill>
            <w14:solidFill>
              <w14:schemeClr w14:val="tx1"/>
            </w14:solidFill>
          </w14:textFill>
        </w:rPr>
        <w:t>（3）供应商报价需按采购需求的每项最高限价报统一折扣率，折扣率最低且符合谈判文件相关要求的为中标单位</w:t>
      </w:r>
    </w:p>
    <w:p>
      <w:pPr>
        <w:adjustRightInd w:val="0"/>
        <w:snapToGrid w:val="0"/>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供应商名称（盖单位公章）：</w:t>
      </w:r>
    </w:p>
    <w:p>
      <w:pPr>
        <w:adjustRightInd w:val="0"/>
        <w:snapToGrid w:val="0"/>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pacing w:val="-2"/>
          <w:kern w:val="0"/>
          <w:sz w:val="22"/>
          <w:szCs w:val="22"/>
          <w14:textFill>
            <w14:solidFill>
              <w14:schemeClr w14:val="tx1"/>
            </w14:solidFill>
          </w14:textFill>
        </w:rPr>
        <w:t>法</w:t>
      </w:r>
      <w:r>
        <w:rPr>
          <w:rFonts w:hint="eastAsia" w:ascii="仿宋" w:hAnsi="仿宋" w:eastAsia="仿宋" w:cs="仿宋"/>
          <w:color w:val="000000" w:themeColor="text1"/>
          <w:kern w:val="0"/>
          <w:sz w:val="22"/>
          <w:szCs w:val="22"/>
          <w14:textFill>
            <w14:solidFill>
              <w14:schemeClr w14:val="tx1"/>
            </w14:solidFill>
          </w14:textFill>
        </w:rPr>
        <w:t>定</w:t>
      </w:r>
      <w:r>
        <w:rPr>
          <w:rFonts w:hint="eastAsia" w:ascii="仿宋" w:hAnsi="仿宋" w:eastAsia="仿宋" w:cs="仿宋"/>
          <w:color w:val="000000" w:themeColor="text1"/>
          <w:spacing w:val="-2"/>
          <w:kern w:val="0"/>
          <w:sz w:val="22"/>
          <w:szCs w:val="22"/>
          <w14:textFill>
            <w14:solidFill>
              <w14:schemeClr w14:val="tx1"/>
            </w14:solidFill>
          </w14:textFill>
        </w:rPr>
        <w:t>代</w:t>
      </w:r>
      <w:r>
        <w:rPr>
          <w:rFonts w:hint="eastAsia" w:ascii="仿宋" w:hAnsi="仿宋" w:eastAsia="仿宋" w:cs="仿宋"/>
          <w:color w:val="000000" w:themeColor="text1"/>
          <w:kern w:val="0"/>
          <w:sz w:val="22"/>
          <w:szCs w:val="22"/>
          <w14:textFill>
            <w14:solidFill>
              <w14:schemeClr w14:val="tx1"/>
            </w14:solidFill>
          </w14:textFill>
        </w:rPr>
        <w:t>表</w:t>
      </w:r>
      <w:r>
        <w:rPr>
          <w:rFonts w:hint="eastAsia" w:ascii="仿宋" w:hAnsi="仿宋" w:eastAsia="仿宋" w:cs="仿宋"/>
          <w:color w:val="000000" w:themeColor="text1"/>
          <w:spacing w:val="-2"/>
          <w:kern w:val="0"/>
          <w:sz w:val="22"/>
          <w:szCs w:val="22"/>
          <w14:textFill>
            <w14:solidFill>
              <w14:schemeClr w14:val="tx1"/>
            </w14:solidFill>
          </w14:textFill>
        </w:rPr>
        <w:t>人</w:t>
      </w:r>
      <w:r>
        <w:rPr>
          <w:rFonts w:hint="eastAsia" w:ascii="仿宋" w:hAnsi="仿宋" w:eastAsia="仿宋" w:cs="仿宋"/>
          <w:color w:val="000000" w:themeColor="text1"/>
          <w:kern w:val="0"/>
          <w:sz w:val="22"/>
          <w:szCs w:val="22"/>
          <w14:textFill>
            <w14:solidFill>
              <w14:schemeClr w14:val="tx1"/>
            </w14:solidFill>
          </w14:textFill>
        </w:rPr>
        <w:t>（</w:t>
      </w:r>
      <w:r>
        <w:rPr>
          <w:rFonts w:hint="eastAsia" w:ascii="仿宋" w:hAnsi="仿宋" w:eastAsia="仿宋" w:cs="仿宋"/>
          <w:color w:val="000000" w:themeColor="text1"/>
          <w:spacing w:val="-2"/>
          <w:kern w:val="0"/>
          <w:sz w:val="22"/>
          <w:szCs w:val="22"/>
          <w14:textFill>
            <w14:solidFill>
              <w14:schemeClr w14:val="tx1"/>
            </w14:solidFill>
          </w14:textFill>
        </w:rPr>
        <w:t>单</w:t>
      </w:r>
      <w:r>
        <w:rPr>
          <w:rFonts w:hint="eastAsia" w:ascii="仿宋" w:hAnsi="仿宋" w:eastAsia="仿宋" w:cs="仿宋"/>
          <w:color w:val="000000" w:themeColor="text1"/>
          <w:kern w:val="0"/>
          <w:sz w:val="22"/>
          <w:szCs w:val="22"/>
          <w14:textFill>
            <w14:solidFill>
              <w14:schemeClr w14:val="tx1"/>
            </w14:solidFill>
          </w14:textFill>
        </w:rPr>
        <w:t>位</w:t>
      </w:r>
      <w:r>
        <w:rPr>
          <w:rFonts w:hint="eastAsia" w:ascii="仿宋" w:hAnsi="仿宋" w:eastAsia="仿宋" w:cs="仿宋"/>
          <w:color w:val="000000" w:themeColor="text1"/>
          <w:spacing w:val="-2"/>
          <w:kern w:val="0"/>
          <w:sz w:val="22"/>
          <w:szCs w:val="22"/>
          <w14:textFill>
            <w14:solidFill>
              <w14:schemeClr w14:val="tx1"/>
            </w14:solidFill>
          </w14:textFill>
        </w:rPr>
        <w:t>负</w:t>
      </w:r>
      <w:r>
        <w:rPr>
          <w:rFonts w:hint="eastAsia" w:ascii="仿宋" w:hAnsi="仿宋" w:eastAsia="仿宋" w:cs="仿宋"/>
          <w:color w:val="000000" w:themeColor="text1"/>
          <w:kern w:val="0"/>
          <w:sz w:val="22"/>
          <w:szCs w:val="22"/>
          <w14:textFill>
            <w14:solidFill>
              <w14:schemeClr w14:val="tx1"/>
            </w14:solidFill>
          </w14:textFill>
        </w:rPr>
        <w:t>责人</w:t>
      </w:r>
      <w:r>
        <w:rPr>
          <w:rFonts w:hint="eastAsia" w:ascii="仿宋" w:hAnsi="仿宋" w:eastAsia="仿宋" w:cs="仿宋"/>
          <w:color w:val="000000" w:themeColor="text1"/>
          <w:spacing w:val="-2"/>
          <w:kern w:val="0"/>
          <w:sz w:val="22"/>
          <w:szCs w:val="22"/>
          <w14:textFill>
            <w14:solidFill>
              <w14:schemeClr w14:val="tx1"/>
            </w14:solidFill>
          </w14:textFill>
        </w:rPr>
        <w:t>）</w:t>
      </w:r>
      <w:r>
        <w:rPr>
          <w:rFonts w:hint="eastAsia" w:ascii="仿宋" w:hAnsi="仿宋" w:eastAsia="仿宋" w:cs="仿宋"/>
          <w:color w:val="000000" w:themeColor="text1"/>
          <w:sz w:val="22"/>
          <w:szCs w:val="22"/>
          <w14:textFill>
            <w14:solidFill>
              <w14:schemeClr w14:val="tx1"/>
            </w14:solidFill>
          </w14:textFill>
        </w:rPr>
        <w:t>或其授权的代理人（签字或印章）：</w:t>
      </w:r>
      <w:r>
        <w:rPr>
          <w:rFonts w:hint="eastAsia" w:ascii="仿宋" w:hAnsi="仿宋" w:eastAsia="仿宋" w:cs="仿宋"/>
          <w:color w:val="000000" w:themeColor="text1"/>
          <w:sz w:val="22"/>
          <w:szCs w:val="22"/>
          <w:u w:val="single"/>
          <w14:textFill>
            <w14:solidFill>
              <w14:schemeClr w14:val="tx1"/>
            </w14:solidFill>
          </w14:textFill>
        </w:rPr>
        <w:t xml:space="preserve">       </w:t>
      </w:r>
    </w:p>
    <w:p>
      <w:pPr>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　　　　</w:t>
      </w:r>
      <w:r>
        <w:rPr>
          <w:rFonts w:hint="eastAsia" w:ascii="仿宋" w:hAnsi="仿宋" w:eastAsia="仿宋" w:cs="仿宋"/>
          <w:color w:val="000000" w:themeColor="text1"/>
          <w:sz w:val="22"/>
          <w:szCs w:val="22"/>
          <w14:textFill>
            <w14:solidFill>
              <w14:schemeClr w14:val="tx1"/>
            </w14:solidFill>
          </w14:textFill>
        </w:rPr>
        <w:t>日期：</w:t>
      </w:r>
      <w:r>
        <w:rPr>
          <w:rFonts w:hint="eastAsia" w:ascii="仿宋" w:hAnsi="仿宋" w:eastAsia="仿宋" w:cs="仿宋"/>
          <w:color w:val="000000" w:themeColor="text1"/>
          <w:sz w:val="22"/>
          <w:szCs w:val="22"/>
          <w:u w:val="single"/>
          <w14:textFill>
            <w14:solidFill>
              <w14:schemeClr w14:val="tx1"/>
            </w14:solidFill>
          </w14:textFill>
        </w:rPr>
        <w:t xml:space="preserve">        </w:t>
      </w:r>
      <w:r>
        <w:rPr>
          <w:rFonts w:hint="eastAsia" w:ascii="仿宋" w:hAnsi="仿宋" w:eastAsia="仿宋" w:cs="仿宋"/>
          <w:color w:val="000000" w:themeColor="text1"/>
          <w:sz w:val="22"/>
          <w:szCs w:val="22"/>
          <w14:textFill>
            <w14:solidFill>
              <w14:schemeClr w14:val="tx1"/>
            </w14:solidFill>
          </w14:textFill>
        </w:rPr>
        <w:t>年</w:t>
      </w:r>
      <w:r>
        <w:rPr>
          <w:rFonts w:hint="eastAsia" w:ascii="仿宋" w:hAnsi="仿宋" w:eastAsia="仿宋" w:cs="仿宋"/>
          <w:color w:val="000000" w:themeColor="text1"/>
          <w:sz w:val="22"/>
          <w:szCs w:val="22"/>
          <w:u w:val="single"/>
          <w14:textFill>
            <w14:solidFill>
              <w14:schemeClr w14:val="tx1"/>
            </w14:solidFill>
          </w14:textFill>
        </w:rPr>
        <w:t xml:space="preserve">  </w:t>
      </w:r>
      <w:r>
        <w:rPr>
          <w:rFonts w:hint="eastAsia" w:ascii="仿宋" w:hAnsi="仿宋" w:eastAsia="仿宋" w:cs="仿宋"/>
          <w:color w:val="000000" w:themeColor="text1"/>
          <w:sz w:val="22"/>
          <w:szCs w:val="22"/>
          <w:u w:val="single"/>
          <w:lang w:eastAsia="zh-CN"/>
          <w14:textFill>
            <w14:solidFill>
              <w14:schemeClr w14:val="tx1"/>
            </w14:solidFill>
          </w14:textFill>
        </w:rPr>
        <w:t>　　</w:t>
      </w:r>
      <w:r>
        <w:rPr>
          <w:rFonts w:hint="eastAsia" w:ascii="仿宋" w:hAnsi="仿宋" w:eastAsia="仿宋" w:cs="仿宋"/>
          <w:color w:val="000000" w:themeColor="text1"/>
          <w:sz w:val="22"/>
          <w:szCs w:val="22"/>
          <w:u w:val="single"/>
          <w14:textFill>
            <w14:solidFill>
              <w14:schemeClr w14:val="tx1"/>
            </w14:solidFill>
          </w14:textFill>
        </w:rPr>
        <w:t xml:space="preserve">  </w:t>
      </w:r>
      <w:r>
        <w:rPr>
          <w:rFonts w:hint="eastAsia" w:ascii="仿宋" w:hAnsi="仿宋" w:eastAsia="仿宋" w:cs="仿宋"/>
          <w:color w:val="000000" w:themeColor="text1"/>
          <w:sz w:val="22"/>
          <w:szCs w:val="22"/>
          <w14:textFill>
            <w14:solidFill>
              <w14:schemeClr w14:val="tx1"/>
            </w14:solidFill>
          </w14:textFill>
        </w:rPr>
        <w:t>月</w:t>
      </w:r>
      <w:r>
        <w:rPr>
          <w:rFonts w:hint="eastAsia" w:ascii="仿宋" w:hAnsi="仿宋" w:eastAsia="仿宋" w:cs="仿宋"/>
          <w:color w:val="000000" w:themeColor="text1"/>
          <w:sz w:val="22"/>
          <w:szCs w:val="22"/>
          <w:u w:val="single"/>
          <w14:textFill>
            <w14:solidFill>
              <w14:schemeClr w14:val="tx1"/>
            </w14:solidFill>
          </w14:textFill>
        </w:rPr>
        <w:t xml:space="preserve"> </w:t>
      </w:r>
      <w:r>
        <w:rPr>
          <w:rFonts w:hint="eastAsia" w:ascii="仿宋" w:hAnsi="仿宋" w:eastAsia="仿宋" w:cs="仿宋"/>
          <w:color w:val="000000" w:themeColor="text1"/>
          <w:sz w:val="22"/>
          <w:szCs w:val="22"/>
          <w:u w:val="single"/>
          <w:lang w:eastAsia="zh-CN"/>
          <w14:textFill>
            <w14:solidFill>
              <w14:schemeClr w14:val="tx1"/>
            </w14:solidFill>
          </w14:textFill>
        </w:rPr>
        <w:t>　　　</w:t>
      </w:r>
      <w:r>
        <w:rPr>
          <w:rFonts w:hint="eastAsia" w:ascii="仿宋" w:hAnsi="仿宋" w:eastAsia="仿宋" w:cs="仿宋"/>
          <w:color w:val="000000" w:themeColor="text1"/>
          <w:sz w:val="22"/>
          <w:szCs w:val="22"/>
          <w:u w:val="single"/>
          <w14:textFill>
            <w14:solidFill>
              <w14:schemeClr w14:val="tx1"/>
            </w14:solidFill>
          </w14:textFill>
        </w:rPr>
        <w:t xml:space="preserve">  </w:t>
      </w:r>
      <w:r>
        <w:rPr>
          <w:rFonts w:hint="eastAsia" w:ascii="仿宋" w:hAnsi="仿宋" w:eastAsia="仿宋" w:cs="仿宋"/>
          <w:color w:val="000000" w:themeColor="text1"/>
          <w:sz w:val="22"/>
          <w:szCs w:val="22"/>
          <w14:textFill>
            <w14:solidFill>
              <w14:schemeClr w14:val="tx1"/>
            </w14:solidFill>
          </w14:textFill>
        </w:rPr>
        <w:t>日</w:t>
      </w:r>
    </w:p>
    <w:p>
      <w:pPr>
        <w:pStyle w:val="2"/>
        <w:rPr>
          <w:rFonts w:hint="eastAsia" w:ascii="仿宋" w:hAnsi="仿宋" w:eastAsia="仿宋" w:cs="仿宋"/>
          <w:color w:val="000000" w:themeColor="text1"/>
          <w:sz w:val="22"/>
          <w:szCs w:val="22"/>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80" w:lineRule="atLeast"/>
        <w:ind w:left="0" w:right="0"/>
        <w:textAlignment w:val="baseline"/>
        <w:rPr>
          <w:rFonts w:hint="eastAsia" w:ascii="微软雅黑" w:hAnsi="微软雅黑" w:eastAsia="微软雅黑" w:cs="微软雅黑"/>
          <w:color w:val="000000" w:themeColor="text1"/>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附件三：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80" w:lineRule="atLeast"/>
        <w:ind w:left="0" w:right="0"/>
        <w:jc w:val="center"/>
        <w:textAlignment w:val="baseline"/>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vertAlign w:val="baseline"/>
          <w14:textFill>
            <w14:solidFill>
              <w14:schemeClr w14:val="tx1"/>
            </w14:solidFill>
          </w14:textFill>
        </w:rPr>
        <w:t>报价一览表（第</w:t>
      </w:r>
      <w:r>
        <w:rPr>
          <w:rFonts w:hint="eastAsia" w:ascii="微软雅黑" w:hAnsi="微软雅黑" w:eastAsia="微软雅黑" w:cs="微软雅黑"/>
          <w:i w:val="0"/>
          <w:iCs w:val="0"/>
          <w:caps w:val="0"/>
          <w:color w:val="000000" w:themeColor="text1"/>
          <w:spacing w:val="0"/>
          <w:sz w:val="22"/>
          <w:szCs w:val="22"/>
          <w:u w:val="single"/>
          <w:shd w:val="clear" w:fill="FFFFFF"/>
          <w:vertAlign w:val="baseline"/>
          <w14:textFill>
            <w14:solidFill>
              <w14:schemeClr w14:val="tx1"/>
            </w14:solidFill>
          </w14:textFill>
        </w:rPr>
        <w:t> </w:t>
      </w:r>
      <w:r>
        <w:rPr>
          <w:rFonts w:hint="eastAsia" w:ascii="微软雅黑" w:hAnsi="微软雅黑" w:cs="微软雅黑"/>
          <w:i w:val="0"/>
          <w:iCs w:val="0"/>
          <w:caps w:val="0"/>
          <w:color w:val="000000" w:themeColor="text1"/>
          <w:spacing w:val="0"/>
          <w:sz w:val="22"/>
          <w:szCs w:val="22"/>
          <w:u w:val="single"/>
          <w:shd w:val="clear" w:fill="FFFFFF"/>
          <w:vertAlign w:val="baseline"/>
          <w:lang w:eastAsia="zh-CN"/>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2"/>
          <w:szCs w:val="22"/>
          <w:u w:val="single"/>
          <w:shd w:val="clear" w:fill="FFFFFF"/>
          <w:vertAlign w:val="baselin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8"/>
          <w:szCs w:val="28"/>
          <w:shd w:val="clear" w:fill="FFFFFF"/>
          <w:vertAlign w:val="baseline"/>
          <w14:textFill>
            <w14:solidFill>
              <w14:schemeClr w14:val="tx1"/>
            </w14:solidFill>
          </w14:textFill>
        </w:rPr>
        <w:t>轮）</w:t>
      </w:r>
    </w:p>
    <w:tbl>
      <w:tblPr>
        <w:tblStyle w:val="9"/>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1" w:hRule="atLeast"/>
        </w:trPr>
        <w:tc>
          <w:tcPr>
            <w:tcW w:w="9040" w:type="dxa"/>
            <w:vMerge w:val="restart"/>
            <w:shd w:val="clear" w:color="auto" w:fill="auto"/>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center"/>
              <w:textAlignment w:val="baseline"/>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sz w:val="28"/>
                <w:szCs w:val="28"/>
                <w:vertAlign w:val="baseline"/>
                <w14:textFill>
                  <w14:solidFill>
                    <w14:schemeClr w14:val="tx1"/>
                  </w14:solidFill>
                </w14:textFill>
              </w:rPr>
              <w:t>统一下浮：</w:t>
            </w:r>
            <w:r>
              <w:rPr>
                <w:rFonts w:hint="eastAsia" w:ascii="微软雅黑" w:hAnsi="微软雅黑" w:eastAsia="微软雅黑" w:cs="微软雅黑"/>
                <w:color w:val="000000" w:themeColor="text1"/>
                <w:sz w:val="28"/>
                <w:szCs w:val="28"/>
                <w:u w:val="single"/>
                <w:vertAlign w:val="baseline"/>
                <w14:textFill>
                  <w14:solidFill>
                    <w14:schemeClr w14:val="tx1"/>
                  </w14:solidFill>
                </w14:textFill>
              </w:rPr>
              <w:t>    </w:t>
            </w:r>
            <w:r>
              <w:rPr>
                <w:rFonts w:hint="eastAsia" w:ascii="微软雅黑" w:hAnsi="微软雅黑" w:cs="微软雅黑"/>
                <w:color w:val="000000" w:themeColor="text1"/>
                <w:sz w:val="28"/>
                <w:szCs w:val="28"/>
                <w:u w:val="single"/>
                <w:vertAlign w:val="baseline"/>
                <w:lang w:eastAsia="zh-CN"/>
                <w14:textFill>
                  <w14:solidFill>
                    <w14:schemeClr w14:val="tx1"/>
                  </w14:solidFill>
                </w14:textFill>
              </w:rPr>
              <w:t>　　</w:t>
            </w:r>
            <w:r>
              <w:rPr>
                <w:rFonts w:hint="eastAsia" w:ascii="微软雅黑" w:hAnsi="微软雅黑" w:eastAsia="微软雅黑" w:cs="微软雅黑"/>
                <w:color w:val="000000" w:themeColor="text1"/>
                <w:sz w:val="28"/>
                <w:szCs w:val="28"/>
                <w:u w:val="single"/>
                <w:vertAlign w:val="baseli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8" w:hRule="atLeast"/>
        </w:trPr>
        <w:tc>
          <w:tcPr>
            <w:tcW w:w="9040" w:type="dxa"/>
            <w:vMerge w:val="continue"/>
            <w:shd w:val="clear" w:color="auto" w:fill="auto"/>
            <w:vAlign w:val="top"/>
          </w:tcPr>
          <w:p>
            <w:pPr>
              <w:rPr>
                <w:rFonts w:hint="eastAsia" w:ascii="微软雅黑" w:hAnsi="微软雅黑" w:eastAsia="微软雅黑" w:cs="微软雅黑"/>
                <w:color w:val="000000" w:themeColor="text1"/>
                <w:sz w:val="20"/>
                <w:szCs w:val="20"/>
                <w:vertAlign w:val="baseline"/>
                <w14:textFill>
                  <w14:solidFill>
                    <w14:schemeClr w14:val="tx1"/>
                  </w14:solidFill>
                </w14:textFill>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80" w:lineRule="atLeast"/>
        <w:ind w:left="0" w:right="0"/>
        <w:textAlignment w:val="baseline"/>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供应商名称（盖单位公章）：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80" w:lineRule="atLeast"/>
        <w:ind w:left="0" w:right="0"/>
        <w:textAlignment w:val="baseline"/>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i w:val="0"/>
          <w:iCs w:val="0"/>
          <w:caps w:val="0"/>
          <w:color w:val="000000" w:themeColor="text1"/>
          <w:spacing w:val="-2"/>
          <w:sz w:val="22"/>
          <w:szCs w:val="22"/>
          <w:shd w:val="clear" w:fill="FFFFFF"/>
          <w:vertAlign w:val="baseline"/>
          <w14:textFill>
            <w14:solidFill>
              <w14:schemeClr w14:val="tx1"/>
            </w14:solidFill>
          </w14:textFill>
        </w:rPr>
        <w:t>法</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定</w:t>
      </w:r>
      <w:r>
        <w:rPr>
          <w:rFonts w:hint="eastAsia" w:ascii="仿宋" w:hAnsi="仿宋" w:eastAsia="仿宋" w:cs="仿宋"/>
          <w:b/>
          <w:bCs/>
          <w:i w:val="0"/>
          <w:iCs w:val="0"/>
          <w:caps w:val="0"/>
          <w:color w:val="000000" w:themeColor="text1"/>
          <w:spacing w:val="-2"/>
          <w:sz w:val="22"/>
          <w:szCs w:val="22"/>
          <w:shd w:val="clear" w:fill="FFFFFF"/>
          <w:vertAlign w:val="baseline"/>
          <w14:textFill>
            <w14:solidFill>
              <w14:schemeClr w14:val="tx1"/>
            </w14:solidFill>
          </w14:textFill>
        </w:rPr>
        <w:t>代</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表</w:t>
      </w:r>
      <w:r>
        <w:rPr>
          <w:rFonts w:hint="eastAsia" w:ascii="仿宋" w:hAnsi="仿宋" w:eastAsia="仿宋" w:cs="仿宋"/>
          <w:b/>
          <w:bCs/>
          <w:i w:val="0"/>
          <w:iCs w:val="0"/>
          <w:caps w:val="0"/>
          <w:color w:val="000000" w:themeColor="text1"/>
          <w:spacing w:val="-2"/>
          <w:sz w:val="22"/>
          <w:szCs w:val="22"/>
          <w:shd w:val="clear" w:fill="FFFFFF"/>
          <w:vertAlign w:val="baseline"/>
          <w14:textFill>
            <w14:solidFill>
              <w14:schemeClr w14:val="tx1"/>
            </w14:solidFill>
          </w14:textFill>
        </w:rPr>
        <w:t>人</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w:t>
      </w:r>
      <w:r>
        <w:rPr>
          <w:rFonts w:hint="eastAsia" w:ascii="仿宋" w:hAnsi="仿宋" w:eastAsia="仿宋" w:cs="仿宋"/>
          <w:b/>
          <w:bCs/>
          <w:i w:val="0"/>
          <w:iCs w:val="0"/>
          <w:caps w:val="0"/>
          <w:color w:val="000000" w:themeColor="text1"/>
          <w:spacing w:val="-2"/>
          <w:sz w:val="22"/>
          <w:szCs w:val="22"/>
          <w:shd w:val="clear" w:fill="FFFFFF"/>
          <w:vertAlign w:val="baseline"/>
          <w14:textFill>
            <w14:solidFill>
              <w14:schemeClr w14:val="tx1"/>
            </w14:solidFill>
          </w14:textFill>
        </w:rPr>
        <w:t>单</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位</w:t>
      </w:r>
      <w:r>
        <w:rPr>
          <w:rFonts w:hint="eastAsia" w:ascii="仿宋" w:hAnsi="仿宋" w:eastAsia="仿宋" w:cs="仿宋"/>
          <w:b/>
          <w:bCs/>
          <w:i w:val="0"/>
          <w:iCs w:val="0"/>
          <w:caps w:val="0"/>
          <w:color w:val="000000" w:themeColor="text1"/>
          <w:spacing w:val="-2"/>
          <w:sz w:val="22"/>
          <w:szCs w:val="22"/>
          <w:shd w:val="clear" w:fill="FFFFFF"/>
          <w:vertAlign w:val="baseline"/>
          <w14:textFill>
            <w14:solidFill>
              <w14:schemeClr w14:val="tx1"/>
            </w14:solidFill>
          </w14:textFill>
        </w:rPr>
        <w:t>负</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责人</w:t>
      </w:r>
      <w:r>
        <w:rPr>
          <w:rFonts w:hint="eastAsia" w:ascii="仿宋" w:hAnsi="仿宋" w:eastAsia="仿宋" w:cs="仿宋"/>
          <w:b/>
          <w:bCs/>
          <w:i w:val="0"/>
          <w:iCs w:val="0"/>
          <w:caps w:val="0"/>
          <w:color w:val="000000" w:themeColor="text1"/>
          <w:spacing w:val="-2"/>
          <w:sz w:val="22"/>
          <w:szCs w:val="22"/>
          <w:shd w:val="clear" w:fill="FFFFFF"/>
          <w:vertAlign w:val="baseline"/>
          <w14:textFill>
            <w14:solidFill>
              <w14:schemeClr w14:val="tx1"/>
            </w14:solidFill>
          </w14:textFill>
        </w:rPr>
        <w:t>）</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或其授权的代理人（签字或印章）：</w:t>
      </w:r>
      <w:r>
        <w:rPr>
          <w:rFonts w:hint="eastAsia" w:ascii="仿宋" w:hAnsi="仿宋" w:eastAsia="仿宋" w:cs="仿宋"/>
          <w:b/>
          <w:bCs/>
          <w:i w:val="0"/>
          <w:iCs w:val="0"/>
          <w:caps w:val="0"/>
          <w:color w:val="000000" w:themeColor="text1"/>
          <w:spacing w:val="0"/>
          <w:sz w:val="22"/>
          <w:szCs w:val="22"/>
          <w:u w:val="single"/>
          <w:shd w:val="clear" w:fill="FFFFFF"/>
          <w:vertAlign w:val="baseline"/>
          <w14:textFill>
            <w14:solidFill>
              <w14:schemeClr w14:val="tx1"/>
            </w14:solidFill>
          </w14:textFill>
        </w:rPr>
        <w:t>   </w:t>
      </w:r>
      <w:r>
        <w:rPr>
          <w:rFonts w:hint="eastAsia" w:ascii="仿宋" w:hAnsi="仿宋" w:eastAsia="仿宋" w:cs="仿宋"/>
          <w:b/>
          <w:bCs/>
          <w:i w:val="0"/>
          <w:iCs w:val="0"/>
          <w:caps w:val="0"/>
          <w:color w:val="000000" w:themeColor="text1"/>
          <w:spacing w:val="0"/>
          <w:sz w:val="22"/>
          <w:szCs w:val="22"/>
          <w:u w:val="single"/>
          <w:shd w:val="clear" w:fill="FFFFFF"/>
          <w:vertAlign w:val="baseline"/>
          <w:lang w:eastAsia="zh-CN"/>
          <w14:textFill>
            <w14:solidFill>
              <w14:schemeClr w14:val="tx1"/>
            </w14:solidFill>
          </w14:textFill>
        </w:rPr>
        <w:t>　　　</w:t>
      </w:r>
      <w:r>
        <w:rPr>
          <w:rFonts w:hint="eastAsia" w:ascii="仿宋" w:hAnsi="仿宋" w:eastAsia="仿宋" w:cs="仿宋"/>
          <w:b/>
          <w:bCs/>
          <w:i w:val="0"/>
          <w:iCs w:val="0"/>
          <w:caps w:val="0"/>
          <w:color w:val="000000" w:themeColor="text1"/>
          <w:spacing w:val="0"/>
          <w:sz w:val="22"/>
          <w:szCs w:val="22"/>
          <w:u w:val="single"/>
          <w:shd w:val="clear" w:fill="FFFFFF"/>
          <w:vertAlign w:val="baseline"/>
          <w14:textFill>
            <w14:solidFill>
              <w14:schemeClr w14:val="tx1"/>
            </w14:solidFill>
          </w14:textFill>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80" w:lineRule="atLeast"/>
        <w:ind w:left="0" w:right="0"/>
        <w:jc w:val="center"/>
        <w:textAlignment w:val="baseline"/>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i w:val="0"/>
          <w:iCs w:val="0"/>
          <w:caps w:val="0"/>
          <w:color w:val="000000" w:themeColor="text1"/>
          <w:spacing w:val="0"/>
          <w:sz w:val="22"/>
          <w:szCs w:val="22"/>
          <w:shd w:val="clear" w:fill="FFFFFF"/>
          <w:vertAlign w:val="baseline"/>
          <w:lang w:eastAsia="zh-CN"/>
          <w14:textFill>
            <w14:solidFill>
              <w14:schemeClr w14:val="tx1"/>
            </w14:solidFill>
          </w14:textFill>
        </w:rPr>
        <w:t>　　　　　　　　　　　　　　　　　　　　　</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日期：</w:t>
      </w:r>
      <w:r>
        <w:rPr>
          <w:rFonts w:hint="eastAsia" w:ascii="仿宋" w:hAnsi="仿宋" w:eastAsia="仿宋" w:cs="仿宋"/>
          <w:b/>
          <w:bCs/>
          <w:i w:val="0"/>
          <w:iCs w:val="0"/>
          <w:caps w:val="0"/>
          <w:color w:val="000000" w:themeColor="text1"/>
          <w:spacing w:val="0"/>
          <w:sz w:val="22"/>
          <w:szCs w:val="22"/>
          <w:u w:val="single"/>
          <w:shd w:val="clear" w:fill="FFFFFF"/>
          <w:vertAlign w:val="baseline"/>
          <w14:textFill>
            <w14:solidFill>
              <w14:schemeClr w14:val="tx1"/>
            </w14:solidFill>
          </w14:textFill>
        </w:rPr>
        <w:t>        </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年</w:t>
      </w:r>
      <w:r>
        <w:rPr>
          <w:rFonts w:hint="eastAsia" w:ascii="仿宋" w:hAnsi="仿宋" w:eastAsia="仿宋" w:cs="仿宋"/>
          <w:b/>
          <w:bCs/>
          <w:i w:val="0"/>
          <w:iCs w:val="0"/>
          <w:caps w:val="0"/>
          <w:color w:val="000000" w:themeColor="text1"/>
          <w:spacing w:val="0"/>
          <w:sz w:val="22"/>
          <w:szCs w:val="22"/>
          <w:u w:val="single"/>
          <w:shd w:val="clear" w:fill="FFFFFF"/>
          <w:vertAlign w:val="baseline"/>
          <w14:textFill>
            <w14:solidFill>
              <w14:schemeClr w14:val="tx1"/>
            </w14:solidFill>
          </w14:textFill>
        </w:rPr>
        <w:t>    </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月</w:t>
      </w:r>
      <w:r>
        <w:rPr>
          <w:rFonts w:hint="eastAsia" w:ascii="仿宋" w:hAnsi="仿宋" w:eastAsia="仿宋" w:cs="仿宋"/>
          <w:b/>
          <w:bCs/>
          <w:i w:val="0"/>
          <w:iCs w:val="0"/>
          <w:caps w:val="0"/>
          <w:color w:val="000000" w:themeColor="text1"/>
          <w:spacing w:val="0"/>
          <w:sz w:val="22"/>
          <w:szCs w:val="22"/>
          <w:u w:val="single"/>
          <w:shd w:val="clear" w:fill="FFFFFF"/>
          <w:vertAlign w:val="baseline"/>
          <w14:textFill>
            <w14:solidFill>
              <w14:schemeClr w14:val="tx1"/>
            </w14:solidFill>
          </w14:textFill>
        </w:rPr>
        <w:t>   </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80" w:lineRule="atLeast"/>
        <w:ind w:left="0" w:right="0"/>
        <w:textAlignment w:val="baseline"/>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4"/>
          <w:szCs w:val="24"/>
          <w:shd w:val="clear" w:fill="FFFFFF"/>
          <w:vertAlign w:val="baseline"/>
          <w14:textFill>
            <w14:solidFill>
              <w14:schemeClr w14:val="tx1"/>
            </w14:solidFill>
          </w14:textFill>
        </w:rPr>
        <w:t> </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 备注：（1）报价采取两轮报价，第一轮报价为标书内价格，并需单独密封，第二轮报价为现场报价，请投标单位提前按此表做好准备；（2）报价应包含所有费用（含税费、运输费等）</w:t>
      </w:r>
      <w:r>
        <w:rPr>
          <w:rFonts w:hint="eastAsia" w:ascii="仿宋" w:hAnsi="仿宋" w:eastAsia="仿宋" w:cs="仿宋"/>
          <w:b/>
          <w:bCs/>
          <w:i w:val="0"/>
          <w:iCs w:val="0"/>
          <w:caps w:val="0"/>
          <w:color w:val="000000" w:themeColor="text1"/>
          <w:spacing w:val="0"/>
          <w:sz w:val="22"/>
          <w:szCs w:val="22"/>
          <w:shd w:val="clear" w:fill="FFFFFF"/>
          <w:vertAlign w:val="baseline"/>
          <w:lang w:eastAsia="zh-CN"/>
          <w14:textFill>
            <w14:solidFill>
              <w14:schemeClr w14:val="tx1"/>
            </w14:solidFill>
          </w14:textFill>
        </w:rPr>
        <w:t>；</w:t>
      </w:r>
      <w:r>
        <w:rPr>
          <w:rFonts w:hint="eastAsia" w:ascii="仿宋" w:hAnsi="仿宋" w:eastAsia="仿宋" w:cs="仿宋"/>
          <w:b/>
          <w:bCs/>
          <w:i w:val="0"/>
          <w:iCs w:val="0"/>
          <w:caps w:val="0"/>
          <w:color w:val="000000" w:themeColor="text1"/>
          <w:spacing w:val="0"/>
          <w:sz w:val="22"/>
          <w:szCs w:val="22"/>
          <w:shd w:val="clear" w:fill="FFFFFF"/>
          <w:vertAlign w:val="baseline"/>
          <w14:textFill>
            <w14:solidFill>
              <w14:schemeClr w14:val="tx1"/>
            </w14:solidFill>
          </w14:textFill>
        </w:rPr>
        <w:t>（3）供应商报价需按采购需求的最高限价报统一下浮率，下浮率最大且符合谈判文件相关要求的为中标单位。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MDFkYTkxYWIxNTc2Zjc5M2JlNTkyZGZlZWIwZWUifQ=="/>
  </w:docVars>
  <w:rsids>
    <w:rsidRoot w:val="0C305985"/>
    <w:rsid w:val="02C06CFD"/>
    <w:rsid w:val="0C305985"/>
    <w:rsid w:val="0DAA3E26"/>
    <w:rsid w:val="0FFF23C3"/>
    <w:rsid w:val="131B5407"/>
    <w:rsid w:val="1608347A"/>
    <w:rsid w:val="183E04B6"/>
    <w:rsid w:val="18894486"/>
    <w:rsid w:val="1E0F7A2D"/>
    <w:rsid w:val="207B08B1"/>
    <w:rsid w:val="2E55059B"/>
    <w:rsid w:val="319C62A7"/>
    <w:rsid w:val="33180334"/>
    <w:rsid w:val="35E9276F"/>
    <w:rsid w:val="3E047291"/>
    <w:rsid w:val="3E8742A0"/>
    <w:rsid w:val="3FF5696D"/>
    <w:rsid w:val="5AA14A38"/>
    <w:rsid w:val="5D5E4DB7"/>
    <w:rsid w:val="5FAA1AAA"/>
    <w:rsid w:val="60B46A9C"/>
    <w:rsid w:val="647F01E4"/>
    <w:rsid w:val="6A843983"/>
    <w:rsid w:val="709C4FA8"/>
    <w:rsid w:val="743D1D6F"/>
    <w:rsid w:val="74F8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firstLineChars="200"/>
    </w:pPr>
    <w:rPr>
      <w:szCs w:val="24"/>
    </w:r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0"/>
    <w:pPr>
      <w:spacing w:after="120" w:line="480" w:lineRule="auto"/>
      <w:ind w:left="420" w:leftChars="200"/>
    </w:pPr>
    <w:rPr>
      <w:lang w:val="zh-CN" w:eastAsia="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spacing w:after="0" w:line="240" w:lineRule="auto"/>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font11"/>
    <w:basedOn w:val="11"/>
    <w:qFormat/>
    <w:uiPriority w:val="0"/>
    <w:rPr>
      <w:rFonts w:hint="default" w:ascii="Calibri" w:hAnsi="Calibri" w:cs="Calibri"/>
      <w:color w:val="000000"/>
      <w:sz w:val="22"/>
      <w:szCs w:val="22"/>
      <w:u w:val="none"/>
    </w:rPr>
  </w:style>
  <w:style w:type="character" w:customStyle="1" w:styleId="13">
    <w:name w:val="font01"/>
    <w:basedOn w:val="11"/>
    <w:qFormat/>
    <w:uiPriority w:val="0"/>
    <w:rPr>
      <w:rFonts w:hint="eastAsia" w:ascii="宋体" w:hAnsi="宋体" w:eastAsia="宋体" w:cs="宋体"/>
      <w:color w:val="000000"/>
      <w:sz w:val="22"/>
      <w:szCs w:val="22"/>
      <w:u w:val="none"/>
    </w:rPr>
  </w:style>
  <w:style w:type="character" w:customStyle="1" w:styleId="14">
    <w:name w:val="font21"/>
    <w:basedOn w:val="11"/>
    <w:qFormat/>
    <w:uiPriority w:val="0"/>
    <w:rPr>
      <w:rFonts w:hint="default" w:ascii="Times New Roman" w:hAnsi="Times New Roman" w:cs="Times New Roman"/>
      <w:b/>
      <w:bCs/>
      <w:color w:val="000000"/>
      <w:sz w:val="24"/>
      <w:szCs w:val="24"/>
      <w:u w:val="none"/>
    </w:rPr>
  </w:style>
  <w:style w:type="character" w:customStyle="1" w:styleId="15">
    <w:name w:val="font31"/>
    <w:basedOn w:val="11"/>
    <w:qFormat/>
    <w:uiPriority w:val="0"/>
    <w:rPr>
      <w:rFonts w:hint="eastAsia" w:ascii="宋体" w:hAnsi="宋体" w:eastAsia="宋体" w:cs="宋体"/>
      <w:color w:val="000000"/>
      <w:sz w:val="24"/>
      <w:szCs w:val="24"/>
      <w:u w:val="none"/>
    </w:rPr>
  </w:style>
  <w:style w:type="character" w:customStyle="1" w:styleId="16">
    <w:name w:val="font4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3173</Words>
  <Characters>3750</Characters>
  <Lines>0</Lines>
  <Paragraphs>0</Paragraphs>
  <TotalTime>0</TotalTime>
  <ScaleCrop>false</ScaleCrop>
  <LinksUpToDate>false</LinksUpToDate>
  <CharactersWithSpaces>3999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2023-02-08T07:36:00Z</dcterms:created>
  <dc:creator>原上草</dc:creator>
  <cp:lastModifiedBy>原上草</cp:lastModifiedBy>
  <cp:lastPrinted>2023-02-24T02:23:00Z</cp:lastPrinted>
  <dcterms:modified xsi:type="dcterms:W3CDTF">2023-02-27T06:56:49Z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6940F39ACFD643CBAD8E77365A795A91</vt:lpwstr>
  </property>
</Properties>
</file>