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D273">
      <w:pPr>
        <w:jc w:val="center"/>
        <w:rPr>
          <w:rFonts w:hint="eastAsia" w:eastAsia="黑体"/>
          <w:lang w:val="en-US" w:eastAsia="zh-CN"/>
        </w:rPr>
      </w:pPr>
      <w:bookmarkStart w:id="0" w:name="_Toc256000037"/>
      <w:r>
        <w:rPr>
          <w:rFonts w:hint="eastAsia" w:ascii="黑体" w:hAnsi="黑体" w:eastAsia="黑体" w:cs="黑体"/>
          <w:sz w:val="32"/>
          <w:szCs w:val="32"/>
          <w:lang w:val="en-US" w:eastAsia="zh-CN"/>
        </w:rPr>
        <w:t xml:space="preserve">                                                                                                                                                                                                                                              </w:t>
      </w:r>
      <w:bookmarkStart w:id="5" w:name="_GoBack"/>
      <w:r>
        <w:rPr>
          <w:rFonts w:hint="eastAsia" w:ascii="黑体" w:hAnsi="黑体" w:eastAsia="黑体" w:cs="黑体"/>
          <w:sz w:val="32"/>
          <w:szCs w:val="32"/>
        </w:rPr>
        <w:t>怀化市中医医院医用耗材（2025年第</w:t>
      </w:r>
      <w:r>
        <w:rPr>
          <w:rFonts w:hint="eastAsia" w:ascii="黑体" w:hAnsi="黑体" w:eastAsia="黑体" w:cs="黑体"/>
          <w:sz w:val="32"/>
          <w:szCs w:val="32"/>
          <w:lang w:val="en-US" w:eastAsia="zh-CN"/>
        </w:rPr>
        <w:t>2</w:t>
      </w:r>
      <w:r>
        <w:rPr>
          <w:rFonts w:hint="eastAsia" w:ascii="黑体" w:hAnsi="黑体" w:eastAsia="黑体" w:cs="黑体"/>
          <w:sz w:val="32"/>
          <w:szCs w:val="32"/>
        </w:rPr>
        <w:t>批）遴选公告</w:t>
      </w:r>
      <w:r>
        <w:rPr>
          <w:rFonts w:hint="eastAsia" w:ascii="黑体" w:hAnsi="黑体" w:eastAsia="黑体" w:cs="黑体"/>
          <w:sz w:val="32"/>
          <w:szCs w:val="32"/>
          <w:lang w:val="en-US" w:eastAsia="zh-CN"/>
        </w:rPr>
        <w:t xml:space="preserve"> </w:t>
      </w:r>
    </w:p>
    <w:bookmarkEnd w:id="5"/>
    <w:p w14:paraId="4E453D7B">
      <w:pPr>
        <w:rPr>
          <w:rFonts w:hint="eastAsia"/>
        </w:rPr>
      </w:pPr>
    </w:p>
    <w:p w14:paraId="6CAF3C8E">
      <w:pPr>
        <w:rPr>
          <w:rFonts w:hint="eastAsia"/>
        </w:rPr>
      </w:pPr>
      <w:r>
        <w:rPr>
          <w:rFonts w:hint="eastAsia"/>
          <w:lang w:val="en-US" w:eastAsia="zh-CN"/>
        </w:rPr>
        <w:t xml:space="preserve">     </w:t>
      </w:r>
      <w:r>
        <w:rPr>
          <w:rFonts w:hint="eastAsia"/>
        </w:rPr>
        <w:t>怀化市</w:t>
      </w:r>
      <w:r>
        <w:rPr>
          <w:rFonts w:hint="eastAsia"/>
          <w:lang w:eastAsia="zh-CN"/>
        </w:rPr>
        <w:t>中医</w:t>
      </w:r>
      <w:r>
        <w:rPr>
          <w:rFonts w:hint="eastAsia"/>
        </w:rPr>
        <w:t>医院（采购人名称）的医用耗材试剂（2025年第</w:t>
      </w:r>
      <w:r>
        <w:rPr>
          <w:rFonts w:hint="eastAsia"/>
          <w:lang w:val="en-US" w:eastAsia="zh-CN"/>
        </w:rPr>
        <w:t>2</w:t>
      </w:r>
      <w:r>
        <w:rPr>
          <w:rFonts w:hint="eastAsia"/>
        </w:rPr>
        <w:t xml:space="preserve">批）进行院内遴选，现采用发布公告的方式，邀请符合资格条件的供应商参与遴选采购活动。 </w:t>
      </w:r>
    </w:p>
    <w:p w14:paraId="05706C2C">
      <w:pPr>
        <w:rPr>
          <w:rFonts w:hint="eastAsia"/>
        </w:rPr>
      </w:pPr>
      <w:r>
        <w:rPr>
          <w:rFonts w:hint="eastAsia"/>
        </w:rPr>
        <w:t xml:space="preserve">一、采购项目基本信息 </w:t>
      </w:r>
    </w:p>
    <w:p w14:paraId="143BE646">
      <w:pPr>
        <w:rPr>
          <w:rFonts w:hint="eastAsia"/>
        </w:rPr>
      </w:pPr>
      <w:r>
        <w:rPr>
          <w:rFonts w:hint="eastAsia"/>
        </w:rPr>
        <w:t>1、采购项目名称：医用耗材试剂（2025年第</w:t>
      </w:r>
      <w:r>
        <w:rPr>
          <w:rFonts w:hint="eastAsia"/>
          <w:lang w:val="en-US" w:eastAsia="zh-CN"/>
        </w:rPr>
        <w:t>2</w:t>
      </w:r>
      <w:r>
        <w:rPr>
          <w:rFonts w:hint="eastAsia"/>
        </w:rPr>
        <w:t>批）</w:t>
      </w:r>
    </w:p>
    <w:p w14:paraId="3950D987">
      <w:pPr>
        <w:rPr>
          <w:rFonts w:hint="eastAsia"/>
        </w:rPr>
      </w:pPr>
      <w:r>
        <w:rPr>
          <w:rFonts w:hint="eastAsia"/>
        </w:rPr>
        <w:t>2、采购编号：HH</w:t>
      </w:r>
      <w:r>
        <w:rPr>
          <w:rFonts w:hint="eastAsia"/>
          <w:lang w:val="en-US" w:eastAsia="zh-CN"/>
        </w:rPr>
        <w:t>SZYYY-JC</w:t>
      </w:r>
      <w:r>
        <w:rPr>
          <w:rFonts w:hint="eastAsia"/>
        </w:rPr>
        <w:t>-20250</w:t>
      </w:r>
      <w:r>
        <w:rPr>
          <w:rFonts w:hint="eastAsia"/>
          <w:lang w:val="en-US" w:eastAsia="zh-CN"/>
        </w:rPr>
        <w:t>11</w:t>
      </w:r>
      <w:r>
        <w:rPr>
          <w:rFonts w:hint="eastAsia"/>
        </w:rPr>
        <w:t xml:space="preserve"> </w:t>
      </w:r>
    </w:p>
    <w:p w14:paraId="6331B01E">
      <w:pPr>
        <w:rPr>
          <w:rFonts w:hint="eastAsia"/>
        </w:rPr>
      </w:pPr>
      <w:r>
        <w:rPr>
          <w:rFonts w:hint="eastAsia"/>
        </w:rPr>
        <w:t xml:space="preserve">3、评标方法：综合评分法 </w:t>
      </w:r>
    </w:p>
    <w:p w14:paraId="3CBEE640">
      <w:pPr>
        <w:rPr>
          <w:rFonts w:hint="eastAsia"/>
        </w:rPr>
      </w:pPr>
      <w:r>
        <w:rPr>
          <w:rFonts w:hint="eastAsia"/>
          <w:lang w:val="en-US" w:eastAsia="zh-CN"/>
        </w:rPr>
        <w:t>4</w:t>
      </w:r>
      <w:r>
        <w:rPr>
          <w:rFonts w:hint="eastAsia"/>
        </w:rPr>
        <w:t>、合同履行期限： 服务期</w:t>
      </w:r>
      <w:r>
        <w:rPr>
          <w:rFonts w:hint="eastAsia"/>
          <w:lang w:val="en-US" w:eastAsia="zh-CN"/>
        </w:rPr>
        <w:t>1</w:t>
      </w:r>
      <w:r>
        <w:rPr>
          <w:rFonts w:hint="eastAsia"/>
        </w:rPr>
        <w:t xml:space="preserve">年     </w:t>
      </w:r>
    </w:p>
    <w:p w14:paraId="4E3A08B8">
      <w:pPr>
        <w:rPr>
          <w:rFonts w:hint="eastAsia"/>
          <w:lang w:eastAsia="zh-CN"/>
        </w:rPr>
      </w:pPr>
      <w:r>
        <w:rPr>
          <w:rFonts w:hint="eastAsia"/>
        </w:rPr>
        <w:t>二、遴选目录</w:t>
      </w:r>
      <w:r>
        <w:rPr>
          <w:rFonts w:hint="eastAsia"/>
          <w:lang w:eastAsia="zh-CN"/>
        </w:rPr>
        <w:t>及技术要求</w:t>
      </w:r>
    </w:p>
    <w:bookmarkEnd w:id="0"/>
    <w:tbl>
      <w:tblPr>
        <w:tblStyle w:val="16"/>
        <w:tblW w:w="103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6"/>
        <w:gridCol w:w="2955"/>
        <w:gridCol w:w="1980"/>
        <w:gridCol w:w="1440"/>
        <w:gridCol w:w="1126"/>
        <w:gridCol w:w="914"/>
        <w:gridCol w:w="1307"/>
      </w:tblGrid>
      <w:tr w14:paraId="6B969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636" w:type="dxa"/>
            <w:noWrap w:val="0"/>
            <w:vAlign w:val="center"/>
          </w:tcPr>
          <w:p w14:paraId="24D607F7">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bookmarkStart w:id="1" w:name="_Toc29913942"/>
            <w:r>
              <w:rPr>
                <w:rStyle w:val="18"/>
                <w:rFonts w:hint="eastAsia" w:ascii="宋体" w:hAnsi="宋体" w:eastAsia="宋体" w:cs="宋体"/>
                <w:b w:val="0"/>
                <w:bCs w:val="0"/>
                <w:kern w:val="2"/>
                <w:sz w:val="21"/>
                <w:szCs w:val="21"/>
                <w:lang w:val="en-US" w:eastAsia="zh-CN" w:bidi="ar-SA"/>
              </w:rPr>
              <w:t>包号</w:t>
            </w:r>
          </w:p>
        </w:tc>
        <w:tc>
          <w:tcPr>
            <w:tcW w:w="2955" w:type="dxa"/>
            <w:noWrap w:val="0"/>
            <w:vAlign w:val="center"/>
          </w:tcPr>
          <w:p w14:paraId="005A91FF">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kern w:val="2"/>
                <w:sz w:val="21"/>
                <w:szCs w:val="21"/>
                <w:lang w:val="en-US" w:eastAsia="zh-CN" w:bidi="ar-SA"/>
              </w:rPr>
              <w:t>包名称</w:t>
            </w:r>
          </w:p>
        </w:tc>
        <w:tc>
          <w:tcPr>
            <w:tcW w:w="1980" w:type="dxa"/>
            <w:noWrap w:val="0"/>
            <w:vAlign w:val="center"/>
          </w:tcPr>
          <w:p w14:paraId="4317FF92">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kern w:val="2"/>
                <w:sz w:val="21"/>
                <w:szCs w:val="21"/>
                <w:lang w:val="en-US" w:eastAsia="zh-CN" w:bidi="ar-SA"/>
              </w:rPr>
              <w:t>分项项目名称</w:t>
            </w:r>
          </w:p>
        </w:tc>
        <w:tc>
          <w:tcPr>
            <w:tcW w:w="1440" w:type="dxa"/>
            <w:tcBorders>
              <w:left w:val="single" w:color="auto" w:sz="4" w:space="0"/>
            </w:tcBorders>
            <w:noWrap w:val="0"/>
            <w:vAlign w:val="center"/>
          </w:tcPr>
          <w:p w14:paraId="1B271A85">
            <w:pPr>
              <w:pStyle w:val="20"/>
              <w:widowControl w:val="0"/>
              <w:adjustRightInd w:val="0"/>
              <w:snapToGrid w:val="0"/>
              <w:spacing w:line="360" w:lineRule="auto"/>
              <w:jc w:val="center"/>
              <w:rPr>
                <w:rStyle w:val="18"/>
                <w:rFonts w:hint="eastAsia"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预算（元）</w:t>
            </w:r>
          </w:p>
          <w:p w14:paraId="0D11EAAD">
            <w:pPr>
              <w:pStyle w:val="20"/>
              <w:widowControl w:val="0"/>
              <w:adjustRightInd w:val="0"/>
              <w:snapToGrid w:val="0"/>
              <w:spacing w:line="360" w:lineRule="auto"/>
              <w:jc w:val="center"/>
              <w:rPr>
                <w:rStyle w:val="18"/>
                <w:rFonts w:hint="eastAsia"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（最高限价）</w:t>
            </w:r>
          </w:p>
        </w:tc>
        <w:tc>
          <w:tcPr>
            <w:tcW w:w="1126" w:type="dxa"/>
            <w:tcBorders>
              <w:left w:val="single" w:color="auto" w:sz="4" w:space="0"/>
            </w:tcBorders>
            <w:noWrap w:val="0"/>
            <w:vAlign w:val="center"/>
          </w:tcPr>
          <w:p w14:paraId="77E88A16">
            <w:pPr>
              <w:pStyle w:val="20"/>
              <w:widowControl w:val="0"/>
              <w:adjustRightInd w:val="0"/>
              <w:snapToGrid w:val="0"/>
              <w:spacing w:line="360" w:lineRule="auto"/>
              <w:jc w:val="center"/>
              <w:rPr>
                <w:rStyle w:val="18"/>
                <w:rFonts w:hint="default"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分值权重</w:t>
            </w:r>
          </w:p>
        </w:tc>
        <w:tc>
          <w:tcPr>
            <w:tcW w:w="914" w:type="dxa"/>
            <w:tcBorders>
              <w:left w:val="single" w:color="auto" w:sz="4" w:space="0"/>
            </w:tcBorders>
            <w:noWrap w:val="0"/>
            <w:vAlign w:val="center"/>
          </w:tcPr>
          <w:p w14:paraId="20D15BB6">
            <w:pPr>
              <w:pStyle w:val="20"/>
              <w:widowControl w:val="0"/>
              <w:adjustRightInd w:val="0"/>
              <w:snapToGrid w:val="0"/>
              <w:spacing w:line="360" w:lineRule="auto"/>
              <w:jc w:val="center"/>
              <w:rPr>
                <w:rStyle w:val="18"/>
                <w:rFonts w:hint="eastAsia" w:ascii="宋体" w:hAnsi="宋体" w:eastAsia="宋体" w:cs="宋体"/>
                <w:b w:val="0"/>
                <w:bCs w:val="0"/>
                <w:color w:val="000000"/>
                <w:kern w:val="0"/>
                <w:sz w:val="21"/>
                <w:szCs w:val="21"/>
                <w:lang w:val="en-US" w:eastAsia="zh-CN" w:bidi="ar-SA"/>
              </w:rPr>
            </w:pPr>
            <w:r>
              <w:rPr>
                <w:rStyle w:val="18"/>
                <w:rFonts w:hint="eastAsia" w:ascii="宋体" w:hAnsi="宋体" w:eastAsia="宋体" w:cs="宋体"/>
                <w:b w:val="0"/>
                <w:bCs w:val="0"/>
                <w:color w:val="000000"/>
                <w:kern w:val="0"/>
                <w:sz w:val="21"/>
                <w:szCs w:val="21"/>
                <w:lang w:val="en-US" w:eastAsia="zh-CN" w:bidi="ar-SA"/>
              </w:rPr>
              <w:t>是否接</w:t>
            </w:r>
          </w:p>
          <w:p w14:paraId="7761AF3F">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color w:val="000000"/>
                <w:kern w:val="0"/>
                <w:sz w:val="21"/>
                <w:szCs w:val="21"/>
                <w:lang w:val="en-US" w:eastAsia="zh-CN" w:bidi="ar-SA"/>
              </w:rPr>
              <w:t>受进口</w:t>
            </w:r>
          </w:p>
        </w:tc>
        <w:tc>
          <w:tcPr>
            <w:tcW w:w="1307" w:type="dxa"/>
            <w:noWrap w:val="0"/>
            <w:vAlign w:val="center"/>
          </w:tcPr>
          <w:p w14:paraId="407D4CEC">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kern w:val="2"/>
                <w:sz w:val="21"/>
                <w:szCs w:val="21"/>
                <w:lang w:val="en-US" w:eastAsia="zh-CN" w:bidi="ar-SA"/>
              </w:rPr>
              <w:t>备注</w:t>
            </w:r>
          </w:p>
        </w:tc>
      </w:tr>
      <w:tr w14:paraId="369B8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636" w:type="dxa"/>
            <w:vMerge w:val="restart"/>
            <w:noWrap w:val="0"/>
            <w:vAlign w:val="center"/>
          </w:tcPr>
          <w:p w14:paraId="35A0A9F1">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eastAsia="宋体" w:cs="宋体"/>
                <w:b w:val="0"/>
                <w:bCs w:val="0"/>
                <w:sz w:val="21"/>
                <w:szCs w:val="21"/>
              </w:rPr>
              <w:t>1</w:t>
            </w:r>
          </w:p>
        </w:tc>
        <w:tc>
          <w:tcPr>
            <w:tcW w:w="2955" w:type="dxa"/>
            <w:noWrap w:val="0"/>
            <w:vAlign w:val="center"/>
          </w:tcPr>
          <w:p w14:paraId="60B325CA">
            <w:pPr>
              <w:pStyle w:val="21"/>
              <w:adjustRightInd w:val="0"/>
              <w:snapToGrid w:val="0"/>
              <w:spacing w:before="156" w:beforeLines="50" w:line="360" w:lineRule="auto"/>
              <w:jc w:val="center"/>
              <w:rPr>
                <w:rStyle w:val="18"/>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血糖试纸</w:t>
            </w:r>
            <w:r>
              <w:rPr>
                <w:rStyle w:val="18"/>
                <w:rFonts w:hint="eastAsia" w:ascii="宋体" w:hAnsi="宋体" w:eastAsia="宋体" w:cs="宋体"/>
                <w:b w:val="0"/>
                <w:bCs w:val="0"/>
                <w:sz w:val="21"/>
                <w:szCs w:val="21"/>
                <w:lang w:val="en-US" w:eastAsia="zh-CN"/>
              </w:rPr>
              <w:t xml:space="preserve"> </w:t>
            </w:r>
          </w:p>
        </w:tc>
        <w:tc>
          <w:tcPr>
            <w:tcW w:w="1980" w:type="dxa"/>
            <w:noWrap w:val="0"/>
            <w:vAlign w:val="center"/>
          </w:tcPr>
          <w:p w14:paraId="34A2C3A5">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详见技术要求</w:t>
            </w:r>
          </w:p>
        </w:tc>
        <w:tc>
          <w:tcPr>
            <w:tcW w:w="1440" w:type="dxa"/>
            <w:tcBorders>
              <w:left w:val="single" w:color="auto" w:sz="4" w:space="0"/>
            </w:tcBorders>
            <w:noWrap w:val="0"/>
            <w:vAlign w:val="center"/>
          </w:tcPr>
          <w:p w14:paraId="68C2BF51">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57.5</w:t>
            </w:r>
          </w:p>
        </w:tc>
        <w:tc>
          <w:tcPr>
            <w:tcW w:w="1126" w:type="dxa"/>
            <w:tcBorders>
              <w:left w:val="single" w:color="auto" w:sz="4" w:space="0"/>
            </w:tcBorders>
            <w:noWrap w:val="0"/>
            <w:vAlign w:val="center"/>
          </w:tcPr>
          <w:p w14:paraId="6A64692C">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0.99</w:t>
            </w:r>
          </w:p>
        </w:tc>
        <w:tc>
          <w:tcPr>
            <w:tcW w:w="914" w:type="dxa"/>
            <w:tcBorders>
              <w:left w:val="single" w:color="auto" w:sz="4" w:space="0"/>
            </w:tcBorders>
            <w:noWrap w:val="0"/>
            <w:vAlign w:val="center"/>
          </w:tcPr>
          <w:p w14:paraId="2E56D5BB">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否</w:t>
            </w:r>
          </w:p>
        </w:tc>
        <w:tc>
          <w:tcPr>
            <w:tcW w:w="1307" w:type="dxa"/>
            <w:vMerge w:val="restart"/>
            <w:noWrap w:val="0"/>
            <w:vAlign w:val="center"/>
          </w:tcPr>
          <w:p w14:paraId="2360D71F">
            <w:pPr>
              <w:pStyle w:val="20"/>
              <w:widowControl w:val="0"/>
              <w:adjustRightInd w:val="0"/>
              <w:snapToGrid w:val="0"/>
              <w:spacing w:before="156" w:beforeLines="50" w:line="240" w:lineRule="auto"/>
              <w:jc w:val="left"/>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color w:val="auto"/>
                <w:kern w:val="0"/>
                <w:sz w:val="21"/>
                <w:szCs w:val="21"/>
                <w:highlight w:val="none"/>
                <w:lang w:val="en-US" w:eastAsia="zh-CN" w:bidi="ar"/>
              </w:rPr>
              <w:t>所涉及的试剂耗材均需与采购人的原仪器设备相匹配</w:t>
            </w:r>
          </w:p>
        </w:tc>
      </w:tr>
      <w:tr w14:paraId="3527D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636" w:type="dxa"/>
            <w:vMerge w:val="continue"/>
            <w:noWrap w:val="0"/>
            <w:vAlign w:val="center"/>
          </w:tcPr>
          <w:p w14:paraId="213E273E">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p>
        </w:tc>
        <w:tc>
          <w:tcPr>
            <w:tcW w:w="2955" w:type="dxa"/>
            <w:noWrap w:val="0"/>
            <w:vAlign w:val="center"/>
          </w:tcPr>
          <w:p w14:paraId="4BC45A5D">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β-羟丁酸试纸</w:t>
            </w:r>
          </w:p>
        </w:tc>
        <w:tc>
          <w:tcPr>
            <w:tcW w:w="1980" w:type="dxa"/>
            <w:noWrap w:val="0"/>
            <w:vAlign w:val="center"/>
          </w:tcPr>
          <w:p w14:paraId="062A74ED">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详见技术要求</w:t>
            </w:r>
          </w:p>
        </w:tc>
        <w:tc>
          <w:tcPr>
            <w:tcW w:w="1440" w:type="dxa"/>
            <w:tcBorders>
              <w:left w:val="single" w:color="auto" w:sz="4" w:space="0"/>
            </w:tcBorders>
            <w:noWrap w:val="0"/>
            <w:vAlign w:val="center"/>
          </w:tcPr>
          <w:p w14:paraId="67BDF646">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750</w:t>
            </w:r>
          </w:p>
        </w:tc>
        <w:tc>
          <w:tcPr>
            <w:tcW w:w="1126" w:type="dxa"/>
            <w:tcBorders>
              <w:left w:val="single" w:color="auto" w:sz="4" w:space="0"/>
            </w:tcBorders>
            <w:noWrap w:val="0"/>
            <w:vAlign w:val="center"/>
          </w:tcPr>
          <w:p w14:paraId="757B362B">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0.01</w:t>
            </w:r>
          </w:p>
        </w:tc>
        <w:tc>
          <w:tcPr>
            <w:tcW w:w="914" w:type="dxa"/>
            <w:tcBorders>
              <w:left w:val="single" w:color="auto" w:sz="4" w:space="0"/>
            </w:tcBorders>
            <w:noWrap w:val="0"/>
            <w:vAlign w:val="center"/>
          </w:tcPr>
          <w:p w14:paraId="5ED97367">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否</w:t>
            </w:r>
          </w:p>
        </w:tc>
        <w:tc>
          <w:tcPr>
            <w:tcW w:w="1307" w:type="dxa"/>
            <w:vMerge w:val="continue"/>
            <w:noWrap w:val="0"/>
            <w:vAlign w:val="top"/>
          </w:tcPr>
          <w:p w14:paraId="3537A7EB">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52671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636" w:type="dxa"/>
            <w:noWrap w:val="0"/>
            <w:vAlign w:val="center"/>
          </w:tcPr>
          <w:p w14:paraId="134AB57C">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eastAsia="宋体" w:cs="宋体"/>
                <w:b w:val="0"/>
                <w:bCs w:val="0"/>
                <w:sz w:val="21"/>
                <w:szCs w:val="21"/>
                <w:lang w:val="en-US" w:eastAsia="zh-CN"/>
              </w:rPr>
              <w:t>2</w:t>
            </w:r>
          </w:p>
        </w:tc>
        <w:tc>
          <w:tcPr>
            <w:tcW w:w="2955" w:type="dxa"/>
            <w:noWrap w:val="0"/>
            <w:vAlign w:val="center"/>
          </w:tcPr>
          <w:p w14:paraId="339D8BB6">
            <w:pPr>
              <w:pStyle w:val="21"/>
              <w:adjustRightInd w:val="0"/>
              <w:snapToGrid w:val="0"/>
              <w:spacing w:before="156" w:beforeLines="5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一次性气管插管套件（加强型）</w:t>
            </w:r>
          </w:p>
        </w:tc>
        <w:tc>
          <w:tcPr>
            <w:tcW w:w="1980" w:type="dxa"/>
            <w:noWrap w:val="0"/>
            <w:vAlign w:val="center"/>
          </w:tcPr>
          <w:p w14:paraId="47BD6D50">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详见技术要求</w:t>
            </w:r>
          </w:p>
        </w:tc>
        <w:tc>
          <w:tcPr>
            <w:tcW w:w="1440" w:type="dxa"/>
            <w:tcBorders>
              <w:left w:val="single" w:color="auto" w:sz="4" w:space="0"/>
            </w:tcBorders>
            <w:noWrap w:val="0"/>
            <w:vAlign w:val="center"/>
          </w:tcPr>
          <w:p w14:paraId="68BC4CD1">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81</w:t>
            </w:r>
          </w:p>
        </w:tc>
        <w:tc>
          <w:tcPr>
            <w:tcW w:w="1126" w:type="dxa"/>
            <w:tcBorders>
              <w:left w:val="single" w:color="auto" w:sz="4" w:space="0"/>
            </w:tcBorders>
            <w:noWrap w:val="0"/>
            <w:vAlign w:val="center"/>
          </w:tcPr>
          <w:p w14:paraId="0ACD2A0A">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1</w:t>
            </w:r>
          </w:p>
        </w:tc>
        <w:tc>
          <w:tcPr>
            <w:tcW w:w="914" w:type="dxa"/>
            <w:tcBorders>
              <w:left w:val="single" w:color="auto" w:sz="4" w:space="0"/>
            </w:tcBorders>
            <w:noWrap w:val="0"/>
            <w:vAlign w:val="center"/>
          </w:tcPr>
          <w:p w14:paraId="4F615E5C">
            <w:pPr>
              <w:pStyle w:val="21"/>
              <w:adjustRightInd w:val="0"/>
              <w:snapToGrid w:val="0"/>
              <w:spacing w:before="156" w:beforeLines="50" w:line="360" w:lineRule="auto"/>
              <w:jc w:val="center"/>
              <w:rPr>
                <w:rStyle w:val="18"/>
                <w:rFonts w:hint="eastAsia" w:ascii="宋体" w:hAnsi="宋体" w:eastAsia="宋体" w:cs="宋体"/>
                <w:b w:val="0"/>
                <w:bCs w:val="0"/>
                <w:sz w:val="21"/>
                <w:szCs w:val="21"/>
              </w:rPr>
            </w:pPr>
            <w:r>
              <w:rPr>
                <w:rStyle w:val="18"/>
                <w:rFonts w:hint="eastAsia" w:ascii="宋体" w:hAnsi="宋体" w:eastAsia="宋体" w:cs="宋体"/>
                <w:b w:val="0"/>
                <w:bCs w:val="0"/>
                <w:sz w:val="21"/>
                <w:szCs w:val="21"/>
              </w:rPr>
              <w:t>否</w:t>
            </w:r>
          </w:p>
        </w:tc>
        <w:tc>
          <w:tcPr>
            <w:tcW w:w="1307" w:type="dxa"/>
            <w:vMerge w:val="continue"/>
            <w:noWrap w:val="0"/>
            <w:vAlign w:val="top"/>
          </w:tcPr>
          <w:p w14:paraId="629CC918">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bl>
    <w:p w14:paraId="7F0AB914">
      <w:pPr>
        <w:pStyle w:val="20"/>
        <w:widowControl w:val="0"/>
        <w:adjustRightInd w:val="0"/>
        <w:snapToGrid w:val="0"/>
        <w:spacing w:before="156" w:beforeLines="50" w:line="240" w:lineRule="auto"/>
        <w:jc w:val="both"/>
        <w:rPr>
          <w:rStyle w:val="18"/>
          <w:rFonts w:hint="default" w:ascii="宋体" w:hAnsi="宋体" w:eastAsia="宋体" w:cs="Times New Roman"/>
          <w:kern w:val="2"/>
          <w:sz w:val="21"/>
          <w:szCs w:val="21"/>
          <w:lang w:val="en-US" w:eastAsia="zh-CN" w:bidi="ar-SA"/>
        </w:rPr>
      </w:pPr>
      <w:r>
        <w:rPr>
          <w:rStyle w:val="18"/>
          <w:rFonts w:hint="eastAsia" w:ascii="宋体" w:hAnsi="宋体" w:eastAsia="宋体" w:cs="Times New Roman"/>
          <w:kern w:val="2"/>
          <w:sz w:val="21"/>
          <w:szCs w:val="21"/>
          <w:lang w:val="en-US" w:eastAsia="zh-CN" w:bidi="ar-SA"/>
        </w:rPr>
        <w:t>注：1、“包”为最小合同单位（最小投标单位）。</w:t>
      </w:r>
      <w:r>
        <w:rPr>
          <w:rStyle w:val="18"/>
          <w:rFonts w:hint="eastAsia" w:ascii="宋体" w:hAnsi="宋体" w:cs="Times New Roman"/>
          <w:kern w:val="2"/>
          <w:sz w:val="21"/>
          <w:szCs w:val="21"/>
          <w:lang w:val="en-US" w:eastAsia="zh-CN" w:bidi="ar-SA"/>
        </w:rPr>
        <w:t xml:space="preserve"> </w:t>
      </w:r>
    </w:p>
    <w:p w14:paraId="090405D8">
      <w:pPr>
        <w:pStyle w:val="20"/>
        <w:widowControl w:val="0"/>
        <w:adjustRightInd w:val="0"/>
        <w:snapToGrid w:val="0"/>
        <w:spacing w:before="156" w:beforeLines="50" w:line="240" w:lineRule="auto"/>
        <w:ind w:firstLine="420" w:firstLineChars="200"/>
        <w:jc w:val="both"/>
        <w:rPr>
          <w:rStyle w:val="18"/>
          <w:rFonts w:ascii="宋体" w:hAnsi="宋体" w:eastAsia="宋体" w:cs="Times New Roman"/>
          <w:kern w:val="2"/>
          <w:sz w:val="21"/>
          <w:szCs w:val="21"/>
          <w:lang w:val="en-US" w:eastAsia="zh-CN" w:bidi="ar-SA"/>
        </w:rPr>
      </w:pPr>
      <w:r>
        <w:rPr>
          <w:rStyle w:val="18"/>
          <w:rFonts w:hint="eastAsia" w:ascii="宋体" w:hAnsi="宋体" w:eastAsia="宋体" w:cs="Times New Roman"/>
          <w:kern w:val="2"/>
          <w:sz w:val="21"/>
          <w:szCs w:val="21"/>
          <w:lang w:val="en-US" w:eastAsia="zh-CN" w:bidi="ar-SA"/>
        </w:rPr>
        <w:t>2、投标人必须对一个完整、独立的包进行投标，不得仅对一个包中的部分品目投标，否则</w:t>
      </w:r>
      <w:r>
        <w:rPr>
          <w:rStyle w:val="18"/>
          <w:rFonts w:hint="eastAsia" w:ascii="宋体" w:hAnsi="宋体" w:eastAsia="宋体" w:cs="Times New Roman"/>
          <w:b w:val="0"/>
          <w:bCs/>
          <w:kern w:val="2"/>
          <w:sz w:val="21"/>
          <w:szCs w:val="21"/>
          <w:lang w:val="en-US" w:eastAsia="zh-CN" w:bidi="ar-SA"/>
        </w:rPr>
        <w:t>投标无效</w:t>
      </w:r>
      <w:r>
        <w:rPr>
          <w:rStyle w:val="18"/>
          <w:rFonts w:hint="eastAsia" w:ascii="宋体" w:hAnsi="宋体" w:eastAsia="宋体" w:cs="Times New Roman"/>
          <w:b/>
          <w:kern w:val="2"/>
          <w:sz w:val="21"/>
          <w:szCs w:val="21"/>
          <w:lang w:val="en-US" w:eastAsia="zh-CN" w:bidi="ar-SA"/>
        </w:rPr>
        <w:t>。</w:t>
      </w:r>
    </w:p>
    <w:p w14:paraId="462415E4">
      <w:pPr>
        <w:pStyle w:val="20"/>
        <w:widowControl w:val="0"/>
        <w:adjustRightInd w:val="0"/>
        <w:snapToGrid w:val="0"/>
        <w:spacing w:before="156" w:beforeLines="50" w:line="240" w:lineRule="auto"/>
        <w:ind w:firstLine="420" w:firstLineChars="200"/>
        <w:jc w:val="both"/>
        <w:rPr>
          <w:rStyle w:val="18"/>
          <w:rFonts w:hint="eastAsia" w:ascii="宋体" w:hAnsi="宋体" w:eastAsia="宋体" w:cs="宋体"/>
          <w:color w:val="000000"/>
          <w:kern w:val="0"/>
          <w:sz w:val="21"/>
          <w:szCs w:val="21"/>
          <w:lang w:val="en-US" w:eastAsia="zh-CN" w:bidi="ar-SA"/>
        </w:rPr>
      </w:pPr>
      <w:r>
        <w:rPr>
          <w:rStyle w:val="18"/>
          <w:rFonts w:hint="eastAsia" w:ascii="宋体" w:hAnsi="宋体" w:eastAsia="宋体" w:cs="Times New Roman"/>
          <w:kern w:val="2"/>
          <w:sz w:val="21"/>
          <w:szCs w:val="21"/>
          <w:lang w:val="en-US" w:eastAsia="zh-CN" w:bidi="ar-SA"/>
        </w:rPr>
        <w:t>3、货物的主要技术参数或规格：</w:t>
      </w:r>
      <w:r>
        <w:rPr>
          <w:rStyle w:val="18"/>
          <w:rFonts w:ascii="宋体" w:hAnsi="宋体" w:eastAsia="宋体" w:cs="宋体"/>
          <w:color w:val="000000"/>
          <w:kern w:val="0"/>
          <w:sz w:val="21"/>
          <w:szCs w:val="21"/>
          <w:lang w:val="en-US" w:eastAsia="zh-CN" w:bidi="ar-SA"/>
        </w:rPr>
        <w:t>详见“技术要求”中的具体技术参数</w:t>
      </w:r>
      <w:r>
        <w:rPr>
          <w:rStyle w:val="18"/>
          <w:rFonts w:hint="eastAsia" w:ascii="宋体" w:hAnsi="宋体" w:eastAsia="宋体" w:cs="宋体"/>
          <w:color w:val="000000"/>
          <w:kern w:val="0"/>
          <w:sz w:val="21"/>
          <w:szCs w:val="21"/>
          <w:lang w:val="en-US" w:eastAsia="zh-CN" w:bidi="ar-SA"/>
        </w:rPr>
        <w:t>。</w:t>
      </w:r>
    </w:p>
    <w:p w14:paraId="71B18495">
      <w:pPr>
        <w:ind w:left="0"/>
        <w:jc w:val="left"/>
        <w:rPr>
          <w:rFonts w:hint="eastAsia" w:cs="华文中宋"/>
          <w:b w:val="0"/>
          <w:bCs/>
          <w:sz w:val="30"/>
          <w:szCs w:val="30"/>
          <w:lang w:val="zh-CN"/>
        </w:rPr>
      </w:pPr>
      <w:r>
        <w:rPr>
          <w:rFonts w:hint="eastAsia" w:cs="华文中宋"/>
          <w:b w:val="0"/>
          <w:bCs/>
          <w:sz w:val="30"/>
          <w:szCs w:val="30"/>
          <w:lang w:val="en-US" w:eastAsia="zh-CN"/>
        </w:rPr>
        <w:t>三、技术</w:t>
      </w:r>
      <w:r>
        <w:rPr>
          <w:rFonts w:hint="eastAsia" w:cs="华文中宋"/>
          <w:b w:val="0"/>
          <w:bCs/>
          <w:sz w:val="30"/>
          <w:szCs w:val="30"/>
          <w:lang w:val="zh-CN"/>
        </w:rPr>
        <w:t>要求</w:t>
      </w:r>
      <w:bookmarkStart w:id="2" w:name="_Toc256000044"/>
      <w:bookmarkStart w:id="3" w:name="_Toc256000058"/>
    </w:p>
    <w:p w14:paraId="24FBEB2F">
      <w:pPr>
        <w:ind w:left="0"/>
        <w:jc w:val="left"/>
        <w:rPr>
          <w:rFonts w:hint="eastAsia" w:cs="华文中宋"/>
          <w:b w:val="0"/>
          <w:bCs/>
          <w:sz w:val="30"/>
          <w:szCs w:val="30"/>
          <w:lang w:val="zh-CN"/>
        </w:rPr>
      </w:pPr>
    </w:p>
    <w:p w14:paraId="7BF5AD0E">
      <w:pPr>
        <w:ind w:left="0"/>
        <w:jc w:val="left"/>
        <w:rPr>
          <w:rFonts w:hint="eastAsia" w:cs="华文中宋"/>
          <w:b w:val="0"/>
          <w:bCs/>
          <w:sz w:val="30"/>
          <w:szCs w:val="30"/>
          <w:lang w:val="zh-CN"/>
        </w:rPr>
      </w:pPr>
    </w:p>
    <w:p w14:paraId="23CC8E11">
      <w:pPr>
        <w:ind w:left="0"/>
        <w:jc w:val="left"/>
        <w:rPr>
          <w:rFonts w:hint="eastAsia" w:cs="华文中宋"/>
          <w:b w:val="0"/>
          <w:bCs/>
          <w:sz w:val="30"/>
          <w:szCs w:val="30"/>
          <w:lang w:val="zh-CN"/>
        </w:rPr>
      </w:pPr>
    </w:p>
    <w:p w14:paraId="6C0822F9">
      <w:pPr>
        <w:ind w:left="0"/>
        <w:jc w:val="left"/>
        <w:rPr>
          <w:rFonts w:hint="eastAsia" w:cs="华文中宋"/>
          <w:b w:val="0"/>
          <w:bCs/>
          <w:sz w:val="30"/>
          <w:szCs w:val="30"/>
          <w:lang w:val="zh-CN"/>
        </w:rPr>
      </w:pPr>
    </w:p>
    <w:p w14:paraId="35BFA644">
      <w:pPr>
        <w:ind w:left="0"/>
        <w:jc w:val="left"/>
        <w:rPr>
          <w:rFonts w:hint="eastAsia" w:cs="华文中宋"/>
          <w:b w:val="0"/>
          <w:bCs/>
          <w:sz w:val="30"/>
          <w:szCs w:val="30"/>
          <w:lang w:val="zh-CN"/>
        </w:rPr>
      </w:pPr>
    </w:p>
    <w:p w14:paraId="629BF56A">
      <w:pPr>
        <w:ind w:left="0"/>
        <w:jc w:val="left"/>
        <w:rPr>
          <w:rFonts w:hint="eastAsia" w:cs="华文中宋"/>
          <w:b w:val="0"/>
          <w:bCs/>
          <w:sz w:val="30"/>
          <w:szCs w:val="30"/>
          <w:lang w:val="zh-CN"/>
        </w:rPr>
      </w:pPr>
    </w:p>
    <w:p w14:paraId="3EE9025B">
      <w:pPr>
        <w:ind w:left="0"/>
        <w:jc w:val="left"/>
        <w:rPr>
          <w:rFonts w:hint="eastAsia" w:cs="华文中宋"/>
          <w:b w:val="0"/>
          <w:bCs/>
          <w:sz w:val="30"/>
          <w:szCs w:val="30"/>
          <w:lang w:val="zh-CN"/>
        </w:rPr>
      </w:pPr>
    </w:p>
    <w:tbl>
      <w:tblPr>
        <w:tblStyle w:val="16"/>
        <w:tblW w:w="9418" w:type="dxa"/>
        <w:jc w:val="center"/>
        <w:tblLayout w:type="fixed"/>
        <w:tblCellMar>
          <w:top w:w="0" w:type="dxa"/>
          <w:left w:w="108" w:type="dxa"/>
          <w:bottom w:w="0" w:type="dxa"/>
          <w:right w:w="108" w:type="dxa"/>
        </w:tblCellMar>
      </w:tblPr>
      <w:tblGrid>
        <w:gridCol w:w="968"/>
        <w:gridCol w:w="1495"/>
        <w:gridCol w:w="6036"/>
        <w:gridCol w:w="919"/>
      </w:tblGrid>
      <w:tr w14:paraId="2FA2BA5C">
        <w:tblPrEx>
          <w:tblCellMar>
            <w:top w:w="0" w:type="dxa"/>
            <w:left w:w="108" w:type="dxa"/>
            <w:bottom w:w="0" w:type="dxa"/>
            <w:right w:w="108" w:type="dxa"/>
          </w:tblCellMar>
        </w:tblPrEx>
        <w:trPr>
          <w:trHeight w:val="301"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14:paraId="556F365D">
            <w:pPr>
              <w:pStyle w:val="20"/>
              <w:widowControl/>
              <w:spacing w:line="240" w:lineRule="auto"/>
              <w:jc w:val="both"/>
              <w:textAlignment w:val="center"/>
              <w:rPr>
                <w:rStyle w:val="18"/>
                <w:rFonts w:hint="eastAsia" w:ascii="宋体" w:hAnsi="宋体" w:eastAsia="宋体" w:cs="宋体"/>
                <w:b w:val="0"/>
                <w:bCs w:val="0"/>
                <w:color w:val="auto"/>
                <w:sz w:val="24"/>
                <w:szCs w:val="24"/>
                <w:highlight w:val="none"/>
              </w:rPr>
            </w:pPr>
            <w:bookmarkStart w:id="4" w:name="_Hlk172705723"/>
            <w:r>
              <w:rPr>
                <w:rStyle w:val="18"/>
                <w:rFonts w:hint="eastAsia" w:ascii="宋体" w:hAnsi="宋体" w:eastAsia="宋体" w:cs="宋体"/>
                <w:b w:val="0"/>
                <w:bCs w:val="0"/>
                <w:color w:val="auto"/>
                <w:kern w:val="0"/>
                <w:sz w:val="24"/>
                <w:szCs w:val="24"/>
                <w:highlight w:val="none"/>
                <w:lang w:eastAsia="zh-CN" w:bidi="ar"/>
              </w:rPr>
              <w:t>包</w:t>
            </w:r>
            <w:r>
              <w:rPr>
                <w:rStyle w:val="18"/>
                <w:rFonts w:hint="eastAsia" w:ascii="宋体" w:hAnsi="宋体" w:eastAsia="宋体" w:cs="宋体"/>
                <w:b w:val="0"/>
                <w:bCs w:val="0"/>
                <w:color w:val="auto"/>
                <w:kern w:val="0"/>
                <w:sz w:val="24"/>
                <w:szCs w:val="24"/>
                <w:highlight w:val="none"/>
                <w:lang w:bidi="ar"/>
              </w:rPr>
              <w:t>号</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E44674C">
            <w:pPr>
              <w:pStyle w:val="20"/>
              <w:widowControl/>
              <w:spacing w:line="240" w:lineRule="auto"/>
              <w:jc w:val="center"/>
              <w:textAlignment w:val="center"/>
              <w:rPr>
                <w:rStyle w:val="18"/>
                <w:rFonts w:hint="eastAsia" w:ascii="宋体" w:hAnsi="宋体" w:eastAsia="宋体" w:cs="宋体"/>
                <w:b w:val="0"/>
                <w:bCs w:val="0"/>
                <w:color w:val="auto"/>
                <w:sz w:val="24"/>
                <w:szCs w:val="24"/>
                <w:highlight w:val="none"/>
              </w:rPr>
            </w:pPr>
            <w:r>
              <w:rPr>
                <w:rStyle w:val="18"/>
                <w:rFonts w:hint="eastAsia" w:ascii="宋体" w:hAnsi="宋体" w:eastAsia="宋体" w:cs="宋体"/>
                <w:b w:val="0"/>
                <w:bCs w:val="0"/>
                <w:color w:val="auto"/>
                <w:kern w:val="0"/>
                <w:sz w:val="24"/>
                <w:szCs w:val="24"/>
                <w:highlight w:val="none"/>
                <w:lang w:bidi="ar"/>
              </w:rPr>
              <w:t>品名</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7E3AD330">
            <w:pPr>
              <w:pStyle w:val="20"/>
              <w:widowControl/>
              <w:spacing w:line="240" w:lineRule="auto"/>
              <w:jc w:val="center"/>
              <w:textAlignment w:val="center"/>
              <w:rPr>
                <w:rStyle w:val="18"/>
                <w:rFonts w:hint="eastAsia" w:ascii="宋体" w:hAnsi="宋体" w:eastAsia="宋体" w:cs="宋体"/>
                <w:b w:val="0"/>
                <w:bCs w:val="0"/>
                <w:color w:val="auto"/>
                <w:sz w:val="24"/>
                <w:szCs w:val="24"/>
                <w:highlight w:val="none"/>
              </w:rPr>
            </w:pPr>
            <w:r>
              <w:rPr>
                <w:rStyle w:val="18"/>
                <w:rFonts w:hint="eastAsia" w:ascii="宋体" w:hAnsi="宋体" w:eastAsia="宋体" w:cs="宋体"/>
                <w:b w:val="0"/>
                <w:bCs w:val="0"/>
                <w:color w:val="auto"/>
                <w:kern w:val="0"/>
                <w:sz w:val="24"/>
                <w:szCs w:val="24"/>
                <w:highlight w:val="none"/>
                <w:lang w:bidi="ar"/>
              </w:rPr>
              <w:t>规格/要求</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1EB1B1E">
            <w:pPr>
              <w:pStyle w:val="20"/>
              <w:widowControl/>
              <w:spacing w:line="240" w:lineRule="auto"/>
              <w:jc w:val="center"/>
              <w:textAlignment w:val="center"/>
              <w:rPr>
                <w:rStyle w:val="18"/>
                <w:rFonts w:hint="eastAsia" w:ascii="宋体" w:hAnsi="宋体" w:eastAsia="宋体" w:cs="宋体"/>
                <w:b w:val="0"/>
                <w:bCs w:val="0"/>
                <w:color w:val="auto"/>
                <w:kern w:val="0"/>
                <w:sz w:val="24"/>
                <w:szCs w:val="24"/>
                <w:highlight w:val="none"/>
                <w:lang w:bidi="ar"/>
              </w:rPr>
            </w:pPr>
            <w:r>
              <w:rPr>
                <w:rStyle w:val="18"/>
                <w:rFonts w:hint="eastAsia" w:ascii="宋体" w:hAnsi="宋体" w:eastAsia="宋体" w:cs="宋体"/>
                <w:b w:val="0"/>
                <w:bCs w:val="0"/>
                <w:color w:val="auto"/>
                <w:kern w:val="0"/>
                <w:sz w:val="24"/>
                <w:szCs w:val="24"/>
                <w:highlight w:val="none"/>
                <w:lang w:bidi="ar"/>
              </w:rPr>
              <w:t>备注</w:t>
            </w:r>
          </w:p>
        </w:tc>
      </w:tr>
      <w:tr w14:paraId="0A0D2F8E">
        <w:tblPrEx>
          <w:tblCellMar>
            <w:top w:w="0" w:type="dxa"/>
            <w:left w:w="108" w:type="dxa"/>
            <w:bottom w:w="0" w:type="dxa"/>
            <w:right w:w="108" w:type="dxa"/>
          </w:tblCellMar>
        </w:tblPrEx>
        <w:trPr>
          <w:trHeight w:val="2054" w:hRule="atLeast"/>
          <w:jc w:val="center"/>
        </w:trPr>
        <w:tc>
          <w:tcPr>
            <w:tcW w:w="968" w:type="dxa"/>
            <w:vMerge w:val="restart"/>
            <w:tcBorders>
              <w:top w:val="single" w:color="000000" w:sz="4" w:space="0"/>
              <w:left w:val="single" w:color="000000" w:sz="4" w:space="0"/>
              <w:right w:val="single" w:color="000000" w:sz="4" w:space="0"/>
            </w:tcBorders>
            <w:noWrap/>
            <w:vAlign w:val="center"/>
          </w:tcPr>
          <w:p w14:paraId="573C8C85">
            <w:pPr>
              <w:pStyle w:val="20"/>
              <w:widowControl/>
              <w:spacing w:line="240" w:lineRule="auto"/>
              <w:jc w:val="center"/>
              <w:textAlignment w:val="center"/>
              <w:rPr>
                <w:rStyle w:val="18"/>
                <w:rFonts w:hint="eastAsia" w:ascii="宋体" w:hAnsi="宋体" w:eastAsia="宋体" w:cs="宋体"/>
                <w:color w:val="auto"/>
                <w:sz w:val="24"/>
                <w:szCs w:val="24"/>
                <w:highlight w:val="none"/>
                <w:lang w:val="en-US" w:eastAsia="zh-CN"/>
              </w:rPr>
            </w:pPr>
            <w:r>
              <w:rPr>
                <w:rStyle w:val="18"/>
                <w:rFonts w:hint="eastAsia" w:ascii="宋体" w:hAnsi="宋体" w:eastAsia="宋体" w:cs="宋体"/>
                <w:color w:val="auto"/>
                <w:sz w:val="24"/>
                <w:szCs w:val="24"/>
                <w:highlight w:val="none"/>
                <w:lang w:val="en-US" w:eastAsia="zh-CN"/>
              </w:rPr>
              <w:t>1</w:t>
            </w:r>
          </w:p>
        </w:tc>
        <w:tc>
          <w:tcPr>
            <w:tcW w:w="1495" w:type="dxa"/>
            <w:tcBorders>
              <w:top w:val="single" w:color="000000" w:sz="4" w:space="0"/>
              <w:left w:val="single" w:color="000000" w:sz="4" w:space="0"/>
              <w:bottom w:val="single" w:color="auto" w:sz="4" w:space="0"/>
              <w:right w:val="single" w:color="000000" w:sz="4" w:space="0"/>
            </w:tcBorders>
            <w:noWrap w:val="0"/>
            <w:vAlign w:val="center"/>
          </w:tcPr>
          <w:p w14:paraId="1FD699F3">
            <w:pPr>
              <w:pStyle w:val="20"/>
              <w:widowControl/>
              <w:spacing w:line="240" w:lineRule="auto"/>
              <w:jc w:val="center"/>
              <w:textAlignment w:val="center"/>
              <w:rPr>
                <w:rStyle w:val="18"/>
                <w:rFonts w:hint="eastAsia" w:ascii="宋体" w:hAnsi="宋体" w:eastAsia="宋体" w:cs="宋体"/>
                <w:color w:val="auto"/>
                <w:sz w:val="24"/>
                <w:szCs w:val="24"/>
                <w:highlight w:val="none"/>
              </w:rPr>
            </w:pPr>
            <w:r>
              <w:rPr>
                <w:rFonts w:hint="eastAsia" w:ascii="宋体" w:hAnsi="宋体" w:eastAsia="宋体" w:cs="宋体"/>
                <w:b w:val="0"/>
                <w:bCs w:val="0"/>
                <w:sz w:val="24"/>
                <w:szCs w:val="24"/>
                <w:lang w:val="en-US" w:eastAsia="zh-CN"/>
              </w:rPr>
              <w:t>血糖试纸</w:t>
            </w:r>
          </w:p>
        </w:tc>
        <w:tc>
          <w:tcPr>
            <w:tcW w:w="6036" w:type="dxa"/>
            <w:tcBorders>
              <w:top w:val="single" w:color="000000" w:sz="4" w:space="0"/>
              <w:left w:val="single" w:color="000000" w:sz="4" w:space="0"/>
              <w:bottom w:val="single" w:color="auto" w:sz="4" w:space="0"/>
              <w:right w:val="single" w:color="000000" w:sz="4" w:space="0"/>
            </w:tcBorders>
            <w:noWrap w:val="0"/>
            <w:vAlign w:val="center"/>
          </w:tcPr>
          <w:p w14:paraId="6C875A51">
            <w:pPr>
              <w:pStyle w:val="11"/>
              <w:numPr>
                <w:ilvl w:val="0"/>
                <w:numId w:val="1"/>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设备具有蓝牙传输功能，结果能直接上传到DP</w:t>
            </w:r>
            <w:r>
              <w:rPr>
                <w:rFonts w:hint="eastAsia" w:ascii="宋体" w:hAnsi="宋体" w:eastAsia="宋体" w:cs="宋体"/>
                <w:sz w:val="24"/>
                <w:szCs w:val="24"/>
                <w:lang w:val="en-US" w:eastAsia="zh-CN"/>
              </w:rPr>
              <w:t>C</w:t>
            </w:r>
            <w:r>
              <w:rPr>
                <w:rFonts w:hint="eastAsia" w:ascii="宋体" w:hAnsi="宋体" w:eastAsia="宋体" w:cs="宋体"/>
                <w:sz w:val="24"/>
                <w:szCs w:val="24"/>
              </w:rPr>
              <w:t>C管理平台</w:t>
            </w:r>
            <w:r>
              <w:rPr>
                <w:rFonts w:hint="eastAsia" w:ascii="宋体" w:hAnsi="宋体" w:eastAsia="宋体" w:cs="宋体"/>
                <w:sz w:val="24"/>
                <w:szCs w:val="24"/>
                <w:lang w:eastAsia="zh-CN"/>
              </w:rPr>
              <w:t>。</w:t>
            </w:r>
          </w:p>
          <w:p w14:paraId="16C26F8D">
            <w:pPr>
              <w:pStyle w:val="11"/>
              <w:numPr>
                <w:ilvl w:val="0"/>
                <w:numId w:val="1"/>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该设备能匹配医院已使用的院内血糖管理系统。</w:t>
            </w:r>
          </w:p>
          <w:p w14:paraId="46417C86">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kern w:val="2"/>
                <w:sz w:val="24"/>
                <w:szCs w:val="24"/>
                <w:lang w:val="en-US" w:eastAsia="zh-CN" w:bidi="ar-SA"/>
              </w:rPr>
              <w:t>适用于（注册证注明）：成人、新生儿、孕妇、肾透析患者。</w:t>
            </w:r>
          </w:p>
          <w:p w14:paraId="60343523">
            <w:pPr>
              <w:pStyle w:val="11"/>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测试范围</w:t>
            </w:r>
            <w:r>
              <w:rPr>
                <w:rFonts w:hint="eastAsia" w:ascii="宋体" w:hAnsi="宋体" w:eastAsia="宋体" w:cs="宋体"/>
                <w:sz w:val="24"/>
                <w:szCs w:val="24"/>
                <w:lang w:val="en-US" w:eastAsia="zh-CN"/>
              </w:rPr>
              <w:t>：</w:t>
            </w:r>
            <w:r>
              <w:rPr>
                <w:rFonts w:hint="eastAsia" w:ascii="宋体" w:hAnsi="宋体" w:eastAsia="宋体" w:cs="宋体"/>
                <w:sz w:val="24"/>
                <w:szCs w:val="24"/>
              </w:rPr>
              <w:t>1.1-33.3mmol/L</w:t>
            </w:r>
            <w:r>
              <w:rPr>
                <w:rFonts w:hint="eastAsia" w:ascii="宋体" w:hAnsi="宋体" w:eastAsia="宋体" w:cs="宋体"/>
                <w:sz w:val="24"/>
                <w:szCs w:val="24"/>
                <w:lang w:eastAsia="zh-CN"/>
              </w:rPr>
              <w:t>。</w:t>
            </w:r>
          </w:p>
          <w:p w14:paraId="3A8E1BA2">
            <w:pPr>
              <w:spacing w:line="240" w:lineRule="auto"/>
              <w:rPr>
                <w:rStyle w:val="18"/>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血细</w:t>
            </w:r>
            <w:r>
              <w:rPr>
                <w:rFonts w:hint="eastAsia" w:ascii="宋体" w:hAnsi="宋体" w:eastAsia="宋体" w:cs="宋体"/>
                <w:kern w:val="2"/>
                <w:sz w:val="24"/>
                <w:szCs w:val="24"/>
                <w:lang w:val="en-US" w:eastAsia="zh-CN" w:bidi="ar-SA"/>
              </w:rPr>
              <w:t>胞压积：10-70%。</w:t>
            </w:r>
          </w:p>
        </w:tc>
        <w:tc>
          <w:tcPr>
            <w:tcW w:w="919" w:type="dxa"/>
            <w:tcBorders>
              <w:top w:val="single" w:color="000000" w:sz="4" w:space="0"/>
              <w:left w:val="single" w:color="000000" w:sz="4" w:space="0"/>
              <w:bottom w:val="single" w:color="auto" w:sz="4" w:space="0"/>
              <w:right w:val="single" w:color="000000" w:sz="4" w:space="0"/>
            </w:tcBorders>
            <w:noWrap/>
            <w:vAlign w:val="center"/>
          </w:tcPr>
          <w:p w14:paraId="094C6183">
            <w:pPr>
              <w:pStyle w:val="20"/>
              <w:widowControl/>
              <w:spacing w:line="240" w:lineRule="auto"/>
              <w:jc w:val="center"/>
              <w:textAlignment w:val="center"/>
              <w:rPr>
                <w:rStyle w:val="18"/>
                <w:rFonts w:hint="eastAsia" w:ascii="宋体" w:hAnsi="宋体" w:eastAsia="宋体" w:cs="宋体"/>
                <w:color w:val="auto"/>
                <w:kern w:val="0"/>
                <w:sz w:val="24"/>
                <w:szCs w:val="24"/>
                <w:highlight w:val="none"/>
                <w:lang w:bidi="ar"/>
              </w:rPr>
            </w:pPr>
          </w:p>
        </w:tc>
      </w:tr>
      <w:tr w14:paraId="278D1CE6">
        <w:tblPrEx>
          <w:tblCellMar>
            <w:top w:w="0" w:type="dxa"/>
            <w:left w:w="108" w:type="dxa"/>
            <w:bottom w:w="0" w:type="dxa"/>
            <w:right w:w="108" w:type="dxa"/>
          </w:tblCellMar>
        </w:tblPrEx>
        <w:trPr>
          <w:trHeight w:val="1834" w:hRule="atLeast"/>
          <w:jc w:val="center"/>
        </w:trPr>
        <w:tc>
          <w:tcPr>
            <w:tcW w:w="968" w:type="dxa"/>
            <w:vMerge w:val="continue"/>
            <w:tcBorders>
              <w:left w:val="single" w:color="000000" w:sz="4" w:space="0"/>
              <w:bottom w:val="single" w:color="auto" w:sz="4" w:space="0"/>
              <w:right w:val="single" w:color="000000" w:sz="4" w:space="0"/>
            </w:tcBorders>
            <w:noWrap/>
            <w:vAlign w:val="center"/>
          </w:tcPr>
          <w:p w14:paraId="110066B2">
            <w:pPr>
              <w:pStyle w:val="20"/>
              <w:widowControl/>
              <w:spacing w:line="240" w:lineRule="auto"/>
              <w:jc w:val="center"/>
              <w:textAlignment w:val="center"/>
              <w:rPr>
                <w:rStyle w:val="18"/>
                <w:rFonts w:hint="eastAsia" w:ascii="宋体" w:hAnsi="宋体" w:eastAsia="宋体" w:cs="宋体"/>
                <w:color w:val="auto"/>
                <w:sz w:val="24"/>
                <w:szCs w:val="24"/>
                <w:highlight w:val="none"/>
              </w:rPr>
            </w:pPr>
          </w:p>
        </w:tc>
        <w:tc>
          <w:tcPr>
            <w:tcW w:w="1495" w:type="dxa"/>
            <w:tcBorders>
              <w:top w:val="single" w:color="000000" w:sz="4" w:space="0"/>
              <w:left w:val="single" w:color="000000" w:sz="4" w:space="0"/>
              <w:bottom w:val="single" w:color="auto" w:sz="4" w:space="0"/>
              <w:right w:val="single" w:color="000000" w:sz="4" w:space="0"/>
            </w:tcBorders>
            <w:noWrap w:val="0"/>
            <w:vAlign w:val="center"/>
          </w:tcPr>
          <w:p w14:paraId="36CA1655">
            <w:pPr>
              <w:numPr>
                <w:ilvl w:val="0"/>
                <w:numId w:val="0"/>
              </w:num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β-羟丁酸试纸产品参数：</w:t>
            </w:r>
          </w:p>
          <w:p w14:paraId="55174C4F">
            <w:pPr>
              <w:pStyle w:val="20"/>
              <w:widowControl/>
              <w:spacing w:line="240" w:lineRule="auto"/>
              <w:jc w:val="center"/>
              <w:textAlignment w:val="center"/>
              <w:rPr>
                <w:rStyle w:val="18"/>
                <w:rFonts w:hint="eastAsia" w:ascii="宋体" w:hAnsi="宋体" w:eastAsia="宋体" w:cs="宋体"/>
                <w:color w:val="auto"/>
                <w:sz w:val="24"/>
                <w:szCs w:val="24"/>
                <w:highlight w:val="none"/>
              </w:rPr>
            </w:pPr>
          </w:p>
        </w:tc>
        <w:tc>
          <w:tcPr>
            <w:tcW w:w="6036" w:type="dxa"/>
            <w:tcBorders>
              <w:top w:val="single" w:color="000000" w:sz="4" w:space="0"/>
              <w:left w:val="single" w:color="000000" w:sz="4" w:space="0"/>
              <w:bottom w:val="single" w:color="auto" w:sz="4" w:space="0"/>
              <w:right w:val="single" w:color="000000" w:sz="4" w:space="0"/>
            </w:tcBorders>
            <w:noWrap w:val="0"/>
            <w:vAlign w:val="center"/>
          </w:tcPr>
          <w:p w14:paraId="71F852B9">
            <w:pPr>
              <w:pStyle w:val="11"/>
              <w:numPr>
                <w:ilvl w:val="0"/>
                <w:numId w:val="2"/>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设备具有蓝牙传输功能，结果能直接上传到DP</w:t>
            </w:r>
            <w:r>
              <w:rPr>
                <w:rFonts w:hint="eastAsia" w:ascii="宋体" w:hAnsi="宋体" w:eastAsia="宋体" w:cs="宋体"/>
                <w:sz w:val="24"/>
                <w:szCs w:val="24"/>
                <w:lang w:val="en-US" w:eastAsia="zh-CN"/>
              </w:rPr>
              <w:t>C</w:t>
            </w:r>
            <w:r>
              <w:rPr>
                <w:rFonts w:hint="eastAsia" w:ascii="宋体" w:hAnsi="宋体" w:eastAsia="宋体" w:cs="宋体"/>
                <w:sz w:val="24"/>
                <w:szCs w:val="24"/>
              </w:rPr>
              <w:t>C管理平台</w:t>
            </w:r>
            <w:r>
              <w:rPr>
                <w:rFonts w:hint="eastAsia" w:ascii="宋体" w:hAnsi="宋体" w:eastAsia="宋体" w:cs="宋体"/>
                <w:sz w:val="24"/>
                <w:szCs w:val="24"/>
                <w:lang w:eastAsia="zh-CN"/>
              </w:rPr>
              <w:t>。</w:t>
            </w:r>
          </w:p>
          <w:p w14:paraId="0FFCB5A8">
            <w:pPr>
              <w:pStyle w:val="11"/>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2、该设备能匹配医院已使用的院内血糖管理系统。</w:t>
            </w:r>
          </w:p>
          <w:p w14:paraId="69429E9C">
            <w:pPr>
              <w:pStyle w:val="11"/>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3、适用于</w:t>
            </w:r>
            <w:r>
              <w:rPr>
                <w:rFonts w:hint="eastAsia" w:ascii="宋体" w:hAnsi="宋体" w:eastAsia="宋体" w:cs="宋体"/>
                <w:sz w:val="24"/>
                <w:szCs w:val="24"/>
              </w:rPr>
              <w:t>：全血血酮测试</w:t>
            </w:r>
            <w:r>
              <w:rPr>
                <w:rFonts w:hint="eastAsia" w:ascii="宋体" w:hAnsi="宋体" w:eastAsia="宋体" w:cs="宋体"/>
                <w:sz w:val="24"/>
                <w:szCs w:val="24"/>
                <w:lang w:eastAsia="zh-CN"/>
              </w:rPr>
              <w:t>。</w:t>
            </w:r>
          </w:p>
          <w:p w14:paraId="2BD64262">
            <w:pPr>
              <w:pStyle w:val="11"/>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测试范围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0.10mmol/L-6.00mmol/L</w:t>
            </w:r>
            <w:r>
              <w:rPr>
                <w:rFonts w:hint="eastAsia" w:ascii="宋体" w:hAnsi="宋体" w:eastAsia="宋体" w:cs="宋体"/>
                <w:sz w:val="24"/>
                <w:szCs w:val="24"/>
                <w:lang w:eastAsia="zh-CN"/>
              </w:rPr>
              <w:t>。</w:t>
            </w:r>
          </w:p>
          <w:p w14:paraId="5BD56657">
            <w:pPr>
              <w:pStyle w:val="11"/>
              <w:spacing w:line="240" w:lineRule="auto"/>
              <w:rPr>
                <w:rStyle w:val="18"/>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检测方法</w:t>
            </w:r>
            <w:r>
              <w:rPr>
                <w:rFonts w:hint="eastAsia" w:ascii="宋体" w:hAnsi="宋体" w:eastAsia="宋体" w:cs="宋体"/>
                <w:sz w:val="24"/>
                <w:szCs w:val="24"/>
                <w:lang w:eastAsia="zh-CN"/>
              </w:rPr>
              <w:t>：</w:t>
            </w:r>
            <w:r>
              <w:rPr>
                <w:rFonts w:hint="eastAsia" w:ascii="宋体" w:hAnsi="宋体" w:eastAsia="宋体" w:cs="宋体"/>
                <w:sz w:val="24"/>
                <w:szCs w:val="24"/>
              </w:rPr>
              <w:t>β-羟丁酸电化学法</w:t>
            </w:r>
            <w:r>
              <w:rPr>
                <w:rFonts w:hint="eastAsia" w:ascii="宋体" w:hAnsi="宋体" w:eastAsia="宋体" w:cs="宋体"/>
                <w:sz w:val="24"/>
                <w:szCs w:val="24"/>
                <w:lang w:eastAsia="zh-CN"/>
              </w:rPr>
              <w:t>。</w:t>
            </w:r>
          </w:p>
        </w:tc>
        <w:tc>
          <w:tcPr>
            <w:tcW w:w="919" w:type="dxa"/>
            <w:tcBorders>
              <w:top w:val="single" w:color="000000" w:sz="4" w:space="0"/>
              <w:left w:val="single" w:color="000000" w:sz="4" w:space="0"/>
              <w:bottom w:val="single" w:color="auto" w:sz="4" w:space="0"/>
              <w:right w:val="single" w:color="000000" w:sz="4" w:space="0"/>
            </w:tcBorders>
            <w:noWrap/>
            <w:vAlign w:val="center"/>
          </w:tcPr>
          <w:p w14:paraId="6E13DA4A">
            <w:pPr>
              <w:pStyle w:val="20"/>
              <w:widowControl/>
              <w:spacing w:line="240" w:lineRule="auto"/>
              <w:jc w:val="center"/>
              <w:textAlignment w:val="center"/>
              <w:rPr>
                <w:rStyle w:val="18"/>
                <w:rFonts w:hint="eastAsia" w:ascii="宋体" w:hAnsi="宋体" w:eastAsia="宋体" w:cs="宋体"/>
                <w:color w:val="auto"/>
                <w:kern w:val="0"/>
                <w:sz w:val="24"/>
                <w:szCs w:val="24"/>
                <w:highlight w:val="none"/>
                <w:lang w:bidi="ar"/>
              </w:rPr>
            </w:pPr>
          </w:p>
        </w:tc>
      </w:tr>
      <w:tr w14:paraId="6F0761C4">
        <w:tblPrEx>
          <w:tblCellMar>
            <w:top w:w="0" w:type="dxa"/>
            <w:left w:w="108" w:type="dxa"/>
            <w:bottom w:w="0" w:type="dxa"/>
            <w:right w:w="108" w:type="dxa"/>
          </w:tblCellMar>
        </w:tblPrEx>
        <w:trPr>
          <w:trHeight w:val="1258" w:hRule="atLeast"/>
          <w:jc w:val="center"/>
        </w:trPr>
        <w:tc>
          <w:tcPr>
            <w:tcW w:w="968" w:type="dxa"/>
            <w:tcBorders>
              <w:top w:val="single" w:color="000000" w:sz="4" w:space="0"/>
              <w:left w:val="single" w:color="000000" w:sz="4" w:space="0"/>
              <w:bottom w:val="single" w:color="auto" w:sz="4" w:space="0"/>
              <w:right w:val="single" w:color="000000" w:sz="4" w:space="0"/>
            </w:tcBorders>
            <w:noWrap/>
            <w:vAlign w:val="center"/>
          </w:tcPr>
          <w:p w14:paraId="6D54B6AC">
            <w:pPr>
              <w:pStyle w:val="20"/>
              <w:widowControl/>
              <w:spacing w:line="240" w:lineRule="auto"/>
              <w:jc w:val="center"/>
              <w:textAlignment w:val="center"/>
              <w:rPr>
                <w:rStyle w:val="18"/>
                <w:rFonts w:hint="eastAsia" w:ascii="宋体" w:hAnsi="宋体" w:eastAsia="宋体" w:cs="宋体"/>
                <w:color w:val="auto"/>
                <w:sz w:val="24"/>
                <w:szCs w:val="24"/>
                <w:highlight w:val="none"/>
                <w:lang w:val="en-US" w:eastAsia="zh-CN"/>
              </w:rPr>
            </w:pPr>
            <w:r>
              <w:rPr>
                <w:rStyle w:val="18"/>
                <w:rFonts w:hint="eastAsia" w:ascii="宋体" w:hAnsi="宋体" w:eastAsia="宋体" w:cs="宋体"/>
                <w:color w:val="auto"/>
                <w:sz w:val="24"/>
                <w:szCs w:val="24"/>
                <w:highlight w:val="none"/>
                <w:lang w:val="en-US" w:eastAsia="zh-CN"/>
              </w:rPr>
              <w:t>2</w:t>
            </w:r>
          </w:p>
        </w:tc>
        <w:tc>
          <w:tcPr>
            <w:tcW w:w="1495" w:type="dxa"/>
            <w:tcBorders>
              <w:top w:val="single" w:color="000000" w:sz="4" w:space="0"/>
              <w:left w:val="single" w:color="000000" w:sz="4" w:space="0"/>
              <w:bottom w:val="single" w:color="auto" w:sz="4" w:space="0"/>
              <w:right w:val="single" w:color="000000" w:sz="4" w:space="0"/>
            </w:tcBorders>
            <w:noWrap w:val="0"/>
            <w:vAlign w:val="center"/>
          </w:tcPr>
          <w:p w14:paraId="6CF712BE">
            <w:pPr>
              <w:pStyle w:val="20"/>
              <w:widowControl/>
              <w:spacing w:line="240" w:lineRule="auto"/>
              <w:jc w:val="both"/>
              <w:textAlignment w:val="center"/>
              <w:rPr>
                <w:rStyle w:val="18"/>
                <w:rFonts w:hint="eastAsia" w:ascii="宋体" w:hAnsi="宋体" w:eastAsia="宋体" w:cs="宋体"/>
                <w:color w:val="auto"/>
                <w:sz w:val="24"/>
                <w:szCs w:val="24"/>
                <w:highlight w:val="none"/>
              </w:rPr>
            </w:pPr>
            <w:r>
              <w:rPr>
                <w:rStyle w:val="18"/>
                <w:rFonts w:hint="eastAsia" w:ascii="宋体" w:hAnsi="宋体" w:eastAsia="宋体" w:cs="宋体"/>
                <w:color w:val="auto"/>
                <w:sz w:val="24"/>
                <w:szCs w:val="24"/>
                <w:highlight w:val="none"/>
              </w:rPr>
              <w:t>一次性气管插管套件（加强型）</w:t>
            </w:r>
          </w:p>
        </w:tc>
        <w:tc>
          <w:tcPr>
            <w:tcW w:w="6036" w:type="dxa"/>
            <w:tcBorders>
              <w:top w:val="single" w:color="000000" w:sz="4" w:space="0"/>
              <w:left w:val="single" w:color="000000" w:sz="4" w:space="0"/>
              <w:bottom w:val="single" w:color="auto" w:sz="4" w:space="0"/>
              <w:right w:val="single" w:color="000000" w:sz="4" w:space="0"/>
            </w:tcBorders>
            <w:noWrap w:val="0"/>
            <w:vAlign w:val="center"/>
          </w:tcPr>
          <w:p w14:paraId="388EE2FC">
            <w:pPr>
              <w:pStyle w:val="20"/>
              <w:widowControl/>
              <w:spacing w:line="240" w:lineRule="auto"/>
              <w:jc w:val="left"/>
              <w:textAlignment w:val="center"/>
              <w:rPr>
                <w:rStyle w:val="18"/>
                <w:rFonts w:hint="eastAsia" w:ascii="宋体" w:hAnsi="宋体" w:eastAsia="宋体" w:cs="宋体"/>
                <w:color w:val="auto"/>
                <w:sz w:val="24"/>
                <w:szCs w:val="24"/>
                <w:highlight w:val="none"/>
              </w:rPr>
            </w:pPr>
            <w:r>
              <w:rPr>
                <w:rStyle w:val="18"/>
                <w:rFonts w:hint="eastAsia" w:ascii="宋体" w:hAnsi="宋体" w:eastAsia="宋体" w:cs="宋体"/>
                <w:color w:val="auto"/>
                <w:sz w:val="24"/>
                <w:szCs w:val="24"/>
                <w:highlight w:val="none"/>
              </w:rPr>
              <w:t>配置：加强型气管插管，咬口，体外吸引连接管，呼吸道用吸引导管，手套，口咽通气道，导芯，润滑棉球，注射器，胶条等</w:t>
            </w:r>
          </w:p>
        </w:tc>
        <w:tc>
          <w:tcPr>
            <w:tcW w:w="919" w:type="dxa"/>
            <w:tcBorders>
              <w:top w:val="single" w:color="000000" w:sz="4" w:space="0"/>
              <w:left w:val="single" w:color="000000" w:sz="4" w:space="0"/>
              <w:bottom w:val="single" w:color="auto" w:sz="4" w:space="0"/>
              <w:right w:val="single" w:color="000000" w:sz="4" w:space="0"/>
            </w:tcBorders>
            <w:noWrap/>
            <w:vAlign w:val="center"/>
          </w:tcPr>
          <w:p w14:paraId="0092BAFD">
            <w:pPr>
              <w:pStyle w:val="20"/>
              <w:widowControl/>
              <w:spacing w:line="240" w:lineRule="auto"/>
              <w:jc w:val="center"/>
              <w:textAlignment w:val="center"/>
              <w:rPr>
                <w:rStyle w:val="18"/>
                <w:rFonts w:hint="eastAsia" w:ascii="宋体" w:hAnsi="宋体" w:eastAsia="宋体" w:cs="宋体"/>
                <w:color w:val="auto"/>
                <w:kern w:val="0"/>
                <w:sz w:val="24"/>
                <w:szCs w:val="24"/>
                <w:highlight w:val="none"/>
                <w:lang w:bidi="ar"/>
              </w:rPr>
            </w:pPr>
          </w:p>
        </w:tc>
      </w:tr>
      <w:bookmarkEnd w:id="2"/>
      <w:bookmarkEnd w:id="3"/>
      <w:bookmarkEnd w:id="4"/>
    </w:tbl>
    <w:p w14:paraId="5C37E182">
      <w:pPr>
        <w:pStyle w:val="20"/>
        <w:widowControl w:val="0"/>
        <w:adjustRightInd w:val="0"/>
        <w:snapToGrid w:val="0"/>
        <w:spacing w:before="156" w:beforeLines="50" w:line="240" w:lineRule="auto"/>
        <w:ind w:firstLine="420" w:firstLineChars="200"/>
        <w:jc w:val="both"/>
        <w:rPr>
          <w:rStyle w:val="18"/>
          <w:rFonts w:hint="eastAsia" w:ascii="宋体" w:hAnsi="宋体" w:eastAsia="宋体" w:cs="宋体"/>
          <w:color w:val="000000"/>
          <w:kern w:val="0"/>
          <w:sz w:val="21"/>
          <w:szCs w:val="21"/>
          <w:lang w:val="en-US" w:eastAsia="zh-CN" w:bidi="ar-SA"/>
        </w:rPr>
      </w:pPr>
    </w:p>
    <w:bookmarkEnd w:id="1"/>
    <w:p w14:paraId="60F59378">
      <w:pPr>
        <w:rPr>
          <w:rFonts w:hint="eastAsia"/>
        </w:rPr>
      </w:pPr>
      <w:r>
        <w:rPr>
          <w:rFonts w:hint="eastAsia"/>
          <w:lang w:eastAsia="zh-CN"/>
        </w:rPr>
        <w:t>四</w:t>
      </w:r>
      <w:r>
        <w:rPr>
          <w:rFonts w:hint="eastAsia"/>
        </w:rPr>
        <w:t xml:space="preserve">、供应商的资格要求 </w:t>
      </w:r>
    </w:p>
    <w:p w14:paraId="2F81FEC6">
      <w:pPr>
        <w:rPr>
          <w:rFonts w:hint="eastAsia"/>
        </w:rPr>
      </w:pPr>
      <w:r>
        <w:rPr>
          <w:rFonts w:hint="eastAsia"/>
          <w:lang w:eastAsia="zh-CN"/>
        </w:rPr>
        <w:t>（一）</w:t>
      </w:r>
      <w:r>
        <w:rPr>
          <w:rFonts w:hint="eastAsia"/>
        </w:rPr>
        <w:t xml:space="preserve">基本资格条件： </w:t>
      </w:r>
    </w:p>
    <w:p w14:paraId="4331D255">
      <w:pPr>
        <w:rPr>
          <w:rFonts w:hint="eastAsia"/>
        </w:rPr>
      </w:pPr>
      <w:r>
        <w:rPr>
          <w:rFonts w:hint="eastAsia"/>
        </w:rPr>
        <w:t xml:space="preserve">1、具备《中华人民共和国政府采购法》第二十二条规定的基本资格条件； </w:t>
      </w:r>
    </w:p>
    <w:p w14:paraId="0DEC7770">
      <w:pPr>
        <w:rPr>
          <w:rFonts w:hint="eastAsia"/>
        </w:rPr>
      </w:pPr>
      <w:r>
        <w:rPr>
          <w:rFonts w:hint="eastAsia"/>
        </w:rPr>
        <w:t xml:space="preserve">2、符合法定条件的供应商按照湘财购〔2022〕17号文件提供《湖南省政府采购供应商资格承诺函》； </w:t>
      </w:r>
    </w:p>
    <w:p w14:paraId="068A8E8E">
      <w:pPr>
        <w:rPr>
          <w:rFonts w:hint="eastAsia"/>
        </w:rPr>
      </w:pPr>
      <w:r>
        <w:rPr>
          <w:rFonts w:hint="eastAsia"/>
        </w:rPr>
        <w:t xml:space="preserve">3、投标人在“信用中国（www.creditchina.gov.cn）”的查询中无重大失信等被禁止投标记录（提供网页截图证明）； </w:t>
      </w:r>
    </w:p>
    <w:p w14:paraId="583A0D54">
      <w:pPr>
        <w:rPr>
          <w:rFonts w:hint="eastAsia"/>
        </w:rPr>
      </w:pPr>
      <w:r>
        <w:rPr>
          <w:rFonts w:hint="eastAsia"/>
        </w:rPr>
        <w:t xml:space="preserve">4、本项目不接受联合体投标； </w:t>
      </w:r>
    </w:p>
    <w:p w14:paraId="6BFEB055">
      <w:pPr>
        <w:rPr>
          <w:rFonts w:hint="eastAsia"/>
        </w:rPr>
      </w:pPr>
      <w:r>
        <w:rPr>
          <w:rFonts w:hint="eastAsia"/>
        </w:rPr>
        <w:t xml:space="preserve">5、法定代表人或者负责人为同一人或者存在控股、管理关系的不同投标人，不得参加同一采购项目的投标。 </w:t>
      </w:r>
    </w:p>
    <w:p w14:paraId="0970B23A">
      <w:pPr>
        <w:rPr>
          <w:rFonts w:hint="eastAsia"/>
        </w:rPr>
      </w:pPr>
      <w:r>
        <w:rPr>
          <w:rFonts w:hint="eastAsia"/>
        </w:rPr>
        <w:t xml:space="preserve">6、为本采购项目提供整体设计、规范编制或者项目管理、监理、检测等服务的，不得再参加此项目的其他采购活动。 </w:t>
      </w:r>
    </w:p>
    <w:p w14:paraId="4A0E7A85">
      <w:pPr>
        <w:rPr>
          <w:rFonts w:hint="eastAsia"/>
        </w:rPr>
      </w:pPr>
      <w:r>
        <w:rPr>
          <w:rFonts w:hint="eastAsia"/>
          <w:lang w:val="en-US" w:eastAsia="zh-CN"/>
        </w:rPr>
        <w:t>7</w:t>
      </w:r>
      <w:r>
        <w:rPr>
          <w:rFonts w:hint="eastAsia"/>
        </w:rPr>
        <w:t xml:space="preserve">、法律、行政法规规定的其他条件。 </w:t>
      </w:r>
    </w:p>
    <w:p w14:paraId="332E34B5">
      <w:pPr>
        <w:rPr>
          <w:rFonts w:hint="eastAsia"/>
        </w:rPr>
      </w:pPr>
      <w:r>
        <w:rPr>
          <w:rFonts w:hint="eastAsia"/>
          <w:lang w:eastAsia="zh-CN"/>
        </w:rPr>
        <w:t>（二）</w:t>
      </w:r>
      <w:r>
        <w:rPr>
          <w:rFonts w:hint="eastAsia"/>
        </w:rPr>
        <w:t xml:space="preserve">特定资格条件： </w:t>
      </w:r>
    </w:p>
    <w:p w14:paraId="085EC2F7">
      <w:pPr>
        <w:rPr>
          <w:rFonts w:hint="eastAsia"/>
        </w:rPr>
      </w:pPr>
      <w:r>
        <w:rPr>
          <w:rFonts w:hint="eastAsia"/>
        </w:rPr>
        <w:t>（1）须具有医疗器械相应的生产或经营资质（提供医疗器械生产或经营备案凭证、医疗器械生产或经营许可证等）；</w:t>
      </w:r>
    </w:p>
    <w:p w14:paraId="0B952E2B">
      <w:pPr>
        <w:rPr>
          <w:rFonts w:hint="eastAsia"/>
        </w:rPr>
      </w:pPr>
      <w:r>
        <w:rPr>
          <w:rFonts w:hint="eastAsia"/>
        </w:rPr>
        <w:t xml:space="preserve"> （2）投标产品为经备案或注册的医疗器械（提供医疗器械备案凭证、医疗器械注册证等）；</w:t>
      </w:r>
    </w:p>
    <w:p w14:paraId="6132D3ED">
      <w:pPr>
        <w:rPr>
          <w:rFonts w:hint="eastAsia"/>
        </w:rPr>
      </w:pPr>
      <w:r>
        <w:rPr>
          <w:rFonts w:hint="eastAsia"/>
        </w:rPr>
        <w:t xml:space="preserve"> （3）如投标产品暂无相关供货资质和代理商授权书，必须提供承诺函并保证在中标后供货前提供授权书等相关完整的供货资质。</w:t>
      </w:r>
    </w:p>
    <w:p w14:paraId="0AAD7838">
      <w:pPr>
        <w:rPr>
          <w:rFonts w:hint="eastAsia"/>
        </w:rPr>
      </w:pPr>
      <w:r>
        <w:rPr>
          <w:rFonts w:hint="eastAsia"/>
          <w:lang w:val="en-US" w:eastAsia="zh-CN"/>
        </w:rPr>
        <w:t xml:space="preserve"> </w:t>
      </w:r>
      <w:r>
        <w:rPr>
          <w:rFonts w:hint="eastAsia"/>
        </w:rPr>
        <w:t xml:space="preserve"> </w:t>
      </w:r>
      <w:r>
        <w:rPr>
          <w:rFonts w:hint="eastAsia"/>
          <w:lang w:val="en-US" w:eastAsia="zh-CN"/>
        </w:rPr>
        <w:t xml:space="preserve"> 五</w:t>
      </w:r>
      <w:r>
        <w:rPr>
          <w:rFonts w:hint="eastAsia"/>
        </w:rPr>
        <w:t xml:space="preserve">、获取招标文件的时间、期限、地点及方式 </w:t>
      </w:r>
    </w:p>
    <w:p w14:paraId="34E84F7B">
      <w:pPr>
        <w:rPr>
          <w:rFonts w:hint="eastAsia"/>
          <w:color w:val="0000FF"/>
        </w:rPr>
      </w:pPr>
      <w:r>
        <w:rPr>
          <w:rFonts w:hint="eastAsia"/>
          <w:lang w:val="en-US" w:eastAsia="zh-CN"/>
        </w:rPr>
        <w:t xml:space="preserve">   </w:t>
      </w:r>
      <w:r>
        <w:rPr>
          <w:rFonts w:hint="eastAsia"/>
        </w:rPr>
        <w:t>1、</w:t>
      </w:r>
      <w:r>
        <w:rPr>
          <w:rFonts w:hint="eastAsia"/>
          <w:lang w:eastAsia="zh-CN"/>
        </w:rPr>
        <w:t>报名和</w:t>
      </w:r>
      <w:r>
        <w:rPr>
          <w:rFonts w:hint="eastAsia"/>
        </w:rPr>
        <w:t>获取遴选文件时间：</w:t>
      </w:r>
      <w:r>
        <w:rPr>
          <w:rFonts w:hint="eastAsia"/>
          <w:color w:val="0000FF"/>
        </w:rPr>
        <w:t>2025年</w:t>
      </w:r>
      <w:r>
        <w:rPr>
          <w:rFonts w:hint="eastAsia"/>
          <w:color w:val="0000FF"/>
          <w:lang w:val="en-US" w:eastAsia="zh-CN"/>
        </w:rPr>
        <w:t>3</w:t>
      </w:r>
      <w:r>
        <w:rPr>
          <w:rFonts w:hint="eastAsia"/>
          <w:color w:val="0000FF"/>
        </w:rPr>
        <w:t>月</w:t>
      </w:r>
      <w:r>
        <w:rPr>
          <w:rFonts w:hint="eastAsia"/>
          <w:color w:val="0000FF"/>
          <w:lang w:val="en-US" w:eastAsia="zh-CN"/>
        </w:rPr>
        <w:t>10</w:t>
      </w:r>
      <w:r>
        <w:rPr>
          <w:rFonts w:hint="eastAsia"/>
          <w:color w:val="0000FF"/>
        </w:rPr>
        <w:t>日起至2025年</w:t>
      </w:r>
      <w:r>
        <w:rPr>
          <w:rFonts w:hint="eastAsia"/>
          <w:color w:val="0000FF"/>
          <w:lang w:val="en-US" w:eastAsia="zh-CN"/>
        </w:rPr>
        <w:t>3</w:t>
      </w:r>
      <w:r>
        <w:rPr>
          <w:rFonts w:hint="eastAsia"/>
          <w:color w:val="0000FF"/>
        </w:rPr>
        <w:t>月 </w:t>
      </w:r>
      <w:r>
        <w:rPr>
          <w:rFonts w:hint="eastAsia"/>
          <w:color w:val="0000FF"/>
          <w:lang w:val="en-US" w:eastAsia="zh-CN"/>
        </w:rPr>
        <w:t>17</w:t>
      </w:r>
      <w:r>
        <w:rPr>
          <w:rFonts w:hint="eastAsia"/>
          <w:color w:val="0000FF"/>
        </w:rPr>
        <w:t>日</w:t>
      </w:r>
      <w:r>
        <w:rPr>
          <w:rFonts w:hint="eastAsia"/>
          <w:color w:val="0000FF"/>
          <w:lang w:val="en-US" w:eastAsia="zh-CN"/>
        </w:rPr>
        <w:t>12时</w:t>
      </w:r>
      <w:r>
        <w:rPr>
          <w:rFonts w:hint="eastAsia"/>
          <w:color w:val="0000FF"/>
          <w:lang w:eastAsia="zh-CN"/>
        </w:rPr>
        <w:t>。</w:t>
      </w:r>
    </w:p>
    <w:p w14:paraId="65FFFBE9">
      <w:pPr>
        <w:rPr>
          <w:rFonts w:hint="eastAsia"/>
        </w:rPr>
      </w:pPr>
      <w:r>
        <w:rPr>
          <w:rFonts w:hint="eastAsia"/>
        </w:rPr>
        <w:t xml:space="preserve"> </w:t>
      </w:r>
      <w:r>
        <w:rPr>
          <w:rFonts w:hint="eastAsia"/>
          <w:lang w:val="en-US" w:eastAsia="zh-CN"/>
        </w:rPr>
        <w:t xml:space="preserve">  </w:t>
      </w:r>
      <w:r>
        <w:rPr>
          <w:rFonts w:hint="eastAsia"/>
        </w:rPr>
        <w:t>2、</w:t>
      </w:r>
      <w:r>
        <w:rPr>
          <w:rFonts w:hint="eastAsia"/>
          <w:lang w:eastAsia="zh-CN"/>
        </w:rPr>
        <w:t>报名和</w:t>
      </w:r>
      <w:r>
        <w:rPr>
          <w:rFonts w:hint="eastAsia"/>
        </w:rPr>
        <w:t>获取遴选文件地点：</w:t>
      </w:r>
      <w:r>
        <w:rPr>
          <w:rFonts w:hint="eastAsia"/>
          <w:lang w:eastAsia="zh-CN"/>
        </w:rPr>
        <w:t>怀化市中医医院招采办</w:t>
      </w:r>
      <w:r>
        <w:rPr>
          <w:rFonts w:hint="eastAsia"/>
        </w:rPr>
        <w:t>。报名领取遴选文件时，请投标人提交以下资料:                               </w:t>
      </w:r>
    </w:p>
    <w:p w14:paraId="40A36C8E">
      <w:pPr>
        <w:rPr>
          <w:rFonts w:hint="eastAsia"/>
        </w:rPr>
      </w:pPr>
      <w:r>
        <w:rPr>
          <w:rFonts w:hint="eastAsia"/>
        </w:rPr>
        <w:t>      ①法定代表人身份证明原件或者授权委托书原件并附法定代表人身份证明原件；         </w:t>
      </w:r>
    </w:p>
    <w:p w14:paraId="36AFE561">
      <w:pPr>
        <w:jc w:val="both"/>
        <w:rPr>
          <w:rFonts w:hint="eastAsia"/>
        </w:rPr>
      </w:pPr>
      <w:r>
        <w:rPr>
          <w:rFonts w:hint="eastAsia"/>
          <w:lang w:val="en-US" w:eastAsia="zh-CN"/>
        </w:rPr>
        <w:t xml:space="preserve">   </w:t>
      </w:r>
      <w:r>
        <w:rPr>
          <w:rFonts w:hint="eastAsia"/>
        </w:rPr>
        <w:t> ②供应商资格声明（格式）及政府采购供应商资格承诺函；格式见附件</w:t>
      </w:r>
      <w:r>
        <w:rPr>
          <w:rFonts w:hint="eastAsia"/>
          <w:lang w:val="en-US" w:eastAsia="zh-CN"/>
        </w:rPr>
        <w:t>1；</w:t>
      </w:r>
      <w:r>
        <w:rPr>
          <w:rFonts w:hint="eastAsia"/>
        </w:rPr>
        <w:t xml:space="preserve">                              </w:t>
      </w:r>
    </w:p>
    <w:p w14:paraId="74CBDF85">
      <w:pPr>
        <w:jc w:val="left"/>
        <w:rPr>
          <w:rFonts w:hint="eastAsia"/>
        </w:rPr>
      </w:pPr>
      <w:r>
        <w:rPr>
          <w:rFonts w:hint="eastAsia"/>
        </w:rPr>
        <w:t>   </w:t>
      </w:r>
      <w:r>
        <w:rPr>
          <w:rFonts w:hint="eastAsia"/>
          <w:lang w:val="en-US" w:eastAsia="zh-CN"/>
        </w:rPr>
        <w:t xml:space="preserve">  </w:t>
      </w:r>
      <w:r>
        <w:rPr>
          <w:rFonts w:hint="eastAsia"/>
        </w:rPr>
        <w:t>③营业执照复印件。                                      </w:t>
      </w:r>
    </w:p>
    <w:p w14:paraId="6F27D2BC">
      <w:pPr>
        <w:jc w:val="left"/>
        <w:rPr>
          <w:rFonts w:hint="eastAsia"/>
        </w:rPr>
      </w:pPr>
      <w:r>
        <w:rPr>
          <w:rFonts w:hint="eastAsia"/>
          <w:lang w:val="en-US" w:eastAsia="zh-CN"/>
        </w:rPr>
        <w:t xml:space="preserve">  </w:t>
      </w:r>
      <w:r>
        <w:rPr>
          <w:rFonts w:hint="eastAsia"/>
          <w:lang w:eastAsia="zh-CN"/>
        </w:rPr>
        <w:t>六</w:t>
      </w:r>
      <w:r>
        <w:rPr>
          <w:rFonts w:hint="eastAsia"/>
        </w:rPr>
        <w:t>、响应文件提交的截止时间、开</w:t>
      </w:r>
      <w:r>
        <w:rPr>
          <w:rFonts w:hint="eastAsia"/>
          <w:lang w:eastAsia="zh-CN"/>
        </w:rPr>
        <w:t>标</w:t>
      </w:r>
      <w:r>
        <w:rPr>
          <w:rFonts w:hint="eastAsia"/>
        </w:rPr>
        <w:t xml:space="preserve">时间及地点 </w:t>
      </w:r>
    </w:p>
    <w:p w14:paraId="3382FFDA">
      <w:pPr>
        <w:rPr>
          <w:rFonts w:hint="eastAsia"/>
        </w:rPr>
      </w:pPr>
      <w:r>
        <w:rPr>
          <w:rFonts w:hint="eastAsia"/>
          <w:lang w:val="en-US" w:eastAsia="zh-CN"/>
        </w:rPr>
        <w:t xml:space="preserve">   1、</w:t>
      </w:r>
      <w:r>
        <w:rPr>
          <w:rFonts w:hint="eastAsia"/>
        </w:rPr>
        <w:t>提交响应文件的截止时间为2025年</w:t>
      </w:r>
      <w:r>
        <w:rPr>
          <w:rFonts w:hint="eastAsia"/>
          <w:lang w:val="en-US" w:eastAsia="zh-CN"/>
        </w:rPr>
        <w:t>3</w:t>
      </w:r>
      <w:r>
        <w:rPr>
          <w:rFonts w:hint="eastAsia"/>
        </w:rPr>
        <w:t>月</w:t>
      </w:r>
      <w:r>
        <w:rPr>
          <w:rFonts w:hint="eastAsia"/>
          <w:lang w:val="en-US" w:eastAsia="zh-CN"/>
        </w:rPr>
        <w:t>17</w:t>
      </w:r>
      <w:r>
        <w:rPr>
          <w:rFonts w:hint="eastAsia"/>
        </w:rPr>
        <w:t>日</w:t>
      </w:r>
      <w:r>
        <w:rPr>
          <w:rFonts w:hint="eastAsia"/>
          <w:lang w:val="en-US" w:eastAsia="zh-CN"/>
        </w:rPr>
        <w:t>15</w:t>
      </w:r>
      <w:r>
        <w:rPr>
          <w:rFonts w:hint="eastAsia"/>
        </w:rPr>
        <w:t>时</w:t>
      </w:r>
      <w:r>
        <w:rPr>
          <w:rFonts w:hint="eastAsia"/>
          <w:lang w:eastAsia="zh-CN"/>
        </w:rPr>
        <w:t>整</w:t>
      </w:r>
      <w:r>
        <w:rPr>
          <w:rFonts w:hint="eastAsia"/>
        </w:rPr>
        <w:t xml:space="preserve">，截止时间后送达的响应文件为无效文件，采购人或者遴选小组应当拒收。 </w:t>
      </w:r>
    </w:p>
    <w:p w14:paraId="13677275">
      <w:pPr>
        <w:rPr>
          <w:rFonts w:hint="eastAsia"/>
        </w:rPr>
      </w:pPr>
      <w:r>
        <w:rPr>
          <w:rFonts w:hint="eastAsia"/>
          <w:lang w:val="en-US" w:eastAsia="zh-CN"/>
        </w:rPr>
        <w:t xml:space="preserve">   2、</w:t>
      </w:r>
      <w:r>
        <w:rPr>
          <w:rFonts w:hint="eastAsia"/>
        </w:rPr>
        <w:t>开</w:t>
      </w:r>
      <w:r>
        <w:rPr>
          <w:rFonts w:hint="eastAsia"/>
          <w:lang w:eastAsia="zh-CN"/>
        </w:rPr>
        <w:t>标</w:t>
      </w:r>
      <w:r>
        <w:rPr>
          <w:rFonts w:hint="eastAsia"/>
        </w:rPr>
        <w:t>时间及地点</w:t>
      </w:r>
      <w:r>
        <w:rPr>
          <w:rFonts w:hint="eastAsia"/>
          <w:lang w:eastAsia="zh-CN"/>
        </w:rPr>
        <w:t>：</w:t>
      </w:r>
      <w:r>
        <w:rPr>
          <w:rFonts w:hint="eastAsia"/>
        </w:rPr>
        <w:t>2025年</w:t>
      </w:r>
      <w:r>
        <w:rPr>
          <w:rFonts w:hint="eastAsia"/>
          <w:lang w:val="en-US" w:eastAsia="zh-CN"/>
        </w:rPr>
        <w:t>3</w:t>
      </w:r>
      <w:r>
        <w:rPr>
          <w:rFonts w:hint="eastAsia"/>
        </w:rPr>
        <w:t>月</w:t>
      </w:r>
      <w:r>
        <w:rPr>
          <w:rFonts w:hint="eastAsia"/>
          <w:lang w:val="en-US" w:eastAsia="zh-CN"/>
        </w:rPr>
        <w:t>17</w:t>
      </w:r>
      <w:r>
        <w:rPr>
          <w:rFonts w:hint="eastAsia"/>
        </w:rPr>
        <w:t>日</w:t>
      </w:r>
      <w:r>
        <w:rPr>
          <w:rFonts w:hint="eastAsia"/>
          <w:lang w:val="en-US" w:eastAsia="zh-CN"/>
        </w:rPr>
        <w:t>15</w:t>
      </w:r>
      <w:r>
        <w:rPr>
          <w:rFonts w:hint="eastAsia"/>
        </w:rPr>
        <w:t>时</w:t>
      </w:r>
      <w:r>
        <w:rPr>
          <w:rFonts w:hint="eastAsia"/>
          <w:lang w:eastAsia="zh-CN"/>
        </w:rPr>
        <w:t>，怀化市中医医院急诊楼后栋</w:t>
      </w:r>
      <w:r>
        <w:rPr>
          <w:rFonts w:hint="eastAsia"/>
          <w:lang w:val="en-US" w:eastAsia="zh-CN"/>
        </w:rPr>
        <w:t xml:space="preserve">3楼开标室。   </w:t>
      </w:r>
      <w:r>
        <w:rPr>
          <w:rFonts w:hint="eastAsia"/>
        </w:rPr>
        <w:t xml:space="preserve"> </w:t>
      </w:r>
    </w:p>
    <w:p w14:paraId="4FA66CCF">
      <w:pPr>
        <w:rPr>
          <w:rFonts w:hint="eastAsia"/>
        </w:rPr>
      </w:pPr>
      <w:r>
        <w:rPr>
          <w:rFonts w:hint="eastAsia"/>
          <w:lang w:val="en-US" w:eastAsia="zh-CN"/>
        </w:rPr>
        <w:t xml:space="preserve">   3、</w:t>
      </w:r>
      <w:r>
        <w:rPr>
          <w:rFonts w:hint="eastAsia"/>
        </w:rPr>
        <w:t>本邀请公告在怀化市</w:t>
      </w:r>
      <w:r>
        <w:rPr>
          <w:rFonts w:hint="eastAsia"/>
          <w:lang w:eastAsia="zh-CN"/>
        </w:rPr>
        <w:t>中医</w:t>
      </w:r>
      <w:r>
        <w:rPr>
          <w:rFonts w:hint="eastAsia"/>
        </w:rPr>
        <w:t>医院官网发布</w:t>
      </w:r>
      <w:r>
        <w:rPr>
          <w:rFonts w:hint="eastAsia"/>
          <w:lang w:eastAsia="zh-CN"/>
        </w:rPr>
        <w:t>，</w:t>
      </w:r>
      <w:r>
        <w:rPr>
          <w:rFonts w:hint="eastAsia"/>
        </w:rPr>
        <w:t xml:space="preserve">在其他媒体发布的邀请公告，公告内容以本邀请公告指定媒体发布的公告为准。 </w:t>
      </w:r>
    </w:p>
    <w:p w14:paraId="1BE2287F">
      <w:pPr>
        <w:rPr>
          <w:rFonts w:hint="eastAsia"/>
        </w:rPr>
      </w:pPr>
      <w:r>
        <w:rPr>
          <w:rFonts w:hint="eastAsia"/>
          <w:lang w:val="en-US" w:eastAsia="zh-CN"/>
        </w:rPr>
        <w:t xml:space="preserve">    </w:t>
      </w:r>
      <w:r>
        <w:rPr>
          <w:rFonts w:hint="eastAsia"/>
          <w:lang w:eastAsia="zh-CN"/>
        </w:rPr>
        <w:t>六</w:t>
      </w:r>
      <w:r>
        <w:rPr>
          <w:rFonts w:hint="eastAsia"/>
        </w:rPr>
        <w:t xml:space="preserve">、疑问及质疑 </w:t>
      </w:r>
    </w:p>
    <w:p w14:paraId="1DDB91BD">
      <w:pPr>
        <w:rPr>
          <w:rFonts w:hint="eastAsia"/>
        </w:rPr>
      </w:pPr>
      <w:r>
        <w:rPr>
          <w:rFonts w:hint="eastAsia"/>
          <w:lang w:val="en-US" w:eastAsia="zh-CN"/>
        </w:rPr>
        <w:t xml:space="preserve">    </w:t>
      </w:r>
      <w:r>
        <w:rPr>
          <w:rFonts w:hint="eastAsia"/>
        </w:rPr>
        <w:t>供应商对采购活动事项如有疑问的，可以向采购人提出询问</w:t>
      </w:r>
      <w:r>
        <w:rPr>
          <w:rFonts w:hint="eastAsia"/>
          <w:lang w:eastAsia="zh-CN"/>
        </w:rPr>
        <w:t>，</w:t>
      </w:r>
      <w:r>
        <w:rPr>
          <w:rFonts w:hint="eastAsia"/>
        </w:rPr>
        <w:t> 联系人：</w:t>
      </w:r>
      <w:r>
        <w:rPr>
          <w:rFonts w:hint="eastAsia"/>
          <w:lang w:eastAsia="zh-CN"/>
        </w:rPr>
        <w:t>曹先生，</w:t>
      </w:r>
      <w:r>
        <w:rPr>
          <w:rFonts w:hint="eastAsia"/>
        </w:rPr>
        <w:t xml:space="preserve">         </w:t>
      </w:r>
    </w:p>
    <w:p w14:paraId="5EF4F4EB">
      <w:pPr>
        <w:rPr>
          <w:rFonts w:hint="default" w:eastAsiaTheme="minorEastAsia"/>
          <w:lang w:val="en-US" w:eastAsia="zh-CN"/>
        </w:rPr>
      </w:pPr>
      <w:r>
        <w:rPr>
          <w:rFonts w:hint="eastAsia"/>
          <w:lang w:val="en-US" w:eastAsia="zh-CN"/>
        </w:rPr>
        <w:t xml:space="preserve">    </w:t>
      </w:r>
      <w:r>
        <w:rPr>
          <w:rFonts w:hint="eastAsia"/>
        </w:rPr>
        <w:t>电话</w:t>
      </w:r>
      <w:r>
        <w:rPr>
          <w:rFonts w:hint="eastAsia"/>
          <w:lang w:eastAsia="zh-CN"/>
        </w:rPr>
        <w:t>：</w:t>
      </w:r>
      <w:r>
        <w:rPr>
          <w:rFonts w:hint="eastAsia"/>
          <w:lang w:val="en-US" w:eastAsia="zh-CN"/>
        </w:rPr>
        <w:t>0745-2280956</w:t>
      </w:r>
    </w:p>
    <w:p w14:paraId="2FD41EC3">
      <w:pPr>
        <w:rPr>
          <w:rFonts w:hint="eastAsia" w:eastAsiaTheme="minorEastAsia"/>
          <w:lang w:eastAsia="zh-CN"/>
        </w:rPr>
      </w:pPr>
      <w:r>
        <w:rPr>
          <w:rFonts w:hint="eastAsia"/>
          <w:lang w:val="en-US" w:eastAsia="zh-CN"/>
        </w:rPr>
        <w:t xml:space="preserve">   </w:t>
      </w:r>
    </w:p>
    <w:p w14:paraId="6E081668">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14:paraId="69B071C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w:t>
      </w:r>
    </w:p>
    <w:p w14:paraId="4DABE625">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outlineLvl w:val="9"/>
        <w:rPr>
          <w:rFonts w:hint="eastAsia" w:ascii="楷体" w:hAnsi="楷体" w:eastAsia="楷体" w:cs="楷体"/>
          <w:sz w:val="24"/>
          <w:szCs w:val="24"/>
        </w:rPr>
      </w:pPr>
      <w:r>
        <w:rPr>
          <w:rFonts w:hint="eastAsia" w:ascii="宋体" w:hAnsi="宋体" w:eastAsia="宋体" w:cs="宋体"/>
          <w:b/>
          <w:i w:val="0"/>
          <w:color w:val="000000"/>
          <w:kern w:val="0"/>
          <w:sz w:val="32"/>
          <w:szCs w:val="32"/>
          <w:u w:val="none"/>
          <w:lang w:val="en-US" w:eastAsia="zh-CN" w:bidi="ar"/>
        </w:rPr>
        <w:t xml:space="preserve">                 评分标准和细则</w:t>
      </w:r>
    </w:p>
    <w:tbl>
      <w:tblPr>
        <w:tblStyle w:val="1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33"/>
        <w:gridCol w:w="1321"/>
        <w:gridCol w:w="6292"/>
      </w:tblGrid>
      <w:tr w14:paraId="19B9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8" w:hRule="atLeast"/>
        </w:trPr>
        <w:tc>
          <w:tcPr>
            <w:tcW w:w="733" w:type="dxa"/>
            <w:shd w:val="clear" w:color="auto" w:fill="auto"/>
            <w:vAlign w:val="center"/>
          </w:tcPr>
          <w:p w14:paraId="3717FB50">
            <w:pPr>
              <w:keepNext w:val="0"/>
              <w:keepLines w:val="0"/>
              <w:widowControl/>
              <w:suppressLineNumbers w:val="0"/>
              <w:ind w:left="0" w:leftChars="0" w:firstLine="0" w:firstLineChars="0"/>
              <w:jc w:val="center"/>
              <w:textAlignment w:val="cente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价格部分</w:t>
            </w:r>
          </w:p>
          <w:p w14:paraId="46A846F4">
            <w:pPr>
              <w:keepNext w:val="0"/>
              <w:keepLines w:val="0"/>
              <w:widowControl/>
              <w:suppressLineNumbers w:val="0"/>
              <w:ind w:left="0" w:leftChars="0" w:firstLine="0" w:firstLineChars="0"/>
              <w:jc w:val="center"/>
              <w:textAlignment w:val="center"/>
              <w:rPr>
                <w:rFonts w:hint="eastAsia" w:ascii="宋体" w:hAnsi="宋体" w:eastAsia="宋体" w:cs="宋体"/>
                <w:b w:val="0"/>
                <w:bCs/>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35分</w:t>
            </w:r>
          </w:p>
        </w:tc>
        <w:tc>
          <w:tcPr>
            <w:tcW w:w="8446" w:type="dxa"/>
            <w:gridSpan w:val="3"/>
            <w:shd w:val="clear" w:color="auto" w:fill="auto"/>
            <w:vAlign w:val="center"/>
          </w:tcPr>
          <w:p w14:paraId="7D272EE9">
            <w:pPr>
              <w:keepNext w:val="0"/>
              <w:keepLines w:val="0"/>
              <w:widowControl/>
              <w:suppressLineNumbers w:val="0"/>
              <w:ind w:left="0" w:leftChars="0" w:firstLine="0" w:firstLineChars="0"/>
              <w:jc w:val="left"/>
              <w:textAlignment w:val="cente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经评审的最低报价得满分，其余经评审的报价按比例计算得分。</w:t>
            </w:r>
          </w:p>
          <w:p w14:paraId="55779274">
            <w:pPr>
              <w:rPr>
                <w:b w:val="0"/>
                <w:bCs/>
                <w:color w:val="000000" w:themeColor="text1"/>
                <w:vertAlign w:val="baseline"/>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计算方法：根据</w:t>
            </w:r>
            <w:r>
              <w:rPr>
                <w:rFonts w:hint="eastAsia" w:ascii="宋体" w:hAnsi="宋体" w:cs="宋体"/>
                <w:b w:val="0"/>
                <w:bCs/>
                <w:i w:val="0"/>
                <w:color w:val="000000" w:themeColor="text1"/>
                <w:kern w:val="0"/>
                <w:sz w:val="22"/>
                <w:szCs w:val="22"/>
                <w:u w:val="none"/>
                <w:lang w:val="en-US" w:eastAsia="zh-CN" w:bidi="ar"/>
                <w14:textFill>
                  <w14:solidFill>
                    <w14:schemeClr w14:val="tx1"/>
                  </w14:solidFill>
                </w14:textFill>
              </w:rPr>
              <w:t>磋商</w:t>
            </w: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小组一致决定，</w:t>
            </w:r>
            <w:r>
              <w:rPr>
                <w:rFonts w:hint="eastAsia" w:cs="宋体"/>
                <w:b w:val="0"/>
                <w:bCs/>
                <w:i w:val="0"/>
                <w:color w:val="000000" w:themeColor="text1"/>
                <w:kern w:val="0"/>
                <w:sz w:val="22"/>
                <w:szCs w:val="22"/>
                <w:u w:val="none"/>
                <w:lang w:val="en-US" w:eastAsia="zh-CN" w:bidi="ar"/>
                <w14:textFill>
                  <w14:solidFill>
                    <w14:schemeClr w14:val="tx1"/>
                  </w14:solidFill>
                </w14:textFill>
              </w:rPr>
              <w:t>对单价或预算采购总金额</w:t>
            </w: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进行价格分评审。</w:t>
            </w:r>
            <w:r>
              <w:rPr>
                <w:rFonts w:hint="eastAsia" w:ascii="宋体" w:hAnsi="宋体" w:cs="宋体"/>
                <w:b w:val="0"/>
                <w:bCs/>
                <w:color w:val="000000" w:themeColor="text1"/>
                <w:kern w:val="0"/>
                <w:szCs w:val="21"/>
                <w14:textFill>
                  <w14:solidFill>
                    <w14:schemeClr w14:val="tx1"/>
                  </w14:solidFill>
                </w14:textFill>
              </w:rPr>
              <w:t>（注：评标</w:t>
            </w:r>
            <w:r>
              <w:rPr>
                <w:rFonts w:hint="eastAsia" w:ascii="宋体" w:hAnsi="宋体" w:cs="宋体"/>
                <w:b w:val="0"/>
                <w:bCs/>
                <w:color w:val="000000" w:themeColor="text1"/>
                <w:kern w:val="0"/>
                <w:szCs w:val="21"/>
                <w:lang w:eastAsia="zh-CN"/>
                <w14:textFill>
                  <w14:solidFill>
                    <w14:schemeClr w14:val="tx1"/>
                  </w14:solidFill>
                </w14:textFill>
              </w:rPr>
              <w:t>小组</w:t>
            </w:r>
            <w:r>
              <w:rPr>
                <w:rFonts w:hint="eastAsia" w:ascii="宋体" w:hAnsi="宋体" w:cs="宋体"/>
                <w:b w:val="0"/>
                <w:bCs/>
                <w:color w:val="000000" w:themeColor="text1"/>
                <w:kern w:val="0"/>
                <w:szCs w:val="21"/>
                <w14:textFill>
                  <w14:solidFill>
                    <w14:schemeClr w14:val="tx1"/>
                  </w14:solidFill>
                </w14:textFill>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06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33" w:type="dxa"/>
            <w:vAlign w:val="center"/>
          </w:tcPr>
          <w:p w14:paraId="0B5AA273">
            <w:pPr>
              <w:jc w:val="center"/>
              <w:rPr>
                <w:rFonts w:hint="eastAsia" w:ascii="宋体" w:hAnsi="宋体" w:eastAsia="宋体" w:cs="宋体"/>
                <w:i w:val="0"/>
                <w:color w:val="000000"/>
                <w:kern w:val="0"/>
                <w:sz w:val="22"/>
                <w:szCs w:val="22"/>
                <w:u w:val="none"/>
                <w:lang w:val="en-US" w:eastAsia="zh-CN" w:bidi="ar"/>
              </w:rPr>
            </w:pPr>
          </w:p>
        </w:tc>
        <w:tc>
          <w:tcPr>
            <w:tcW w:w="833" w:type="dxa"/>
            <w:shd w:val="clear" w:color="auto" w:fill="auto"/>
            <w:vAlign w:val="center"/>
          </w:tcPr>
          <w:p w14:paraId="20A4370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tc>
        <w:tc>
          <w:tcPr>
            <w:tcW w:w="1321" w:type="dxa"/>
            <w:shd w:val="clear" w:color="auto" w:fill="auto"/>
            <w:vAlign w:val="center"/>
          </w:tcPr>
          <w:p w14:paraId="38A3862F">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评分要素</w:t>
            </w:r>
          </w:p>
        </w:tc>
        <w:tc>
          <w:tcPr>
            <w:tcW w:w="6292" w:type="dxa"/>
            <w:shd w:val="clear" w:color="auto" w:fill="auto"/>
            <w:vAlign w:val="center"/>
          </w:tcPr>
          <w:p w14:paraId="58046F9E">
            <w:pPr>
              <w:jc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评分准则</w:t>
            </w:r>
          </w:p>
        </w:tc>
      </w:tr>
      <w:tr w14:paraId="247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33" w:type="dxa"/>
            <w:vMerge w:val="restart"/>
            <w:vAlign w:val="center"/>
          </w:tcPr>
          <w:p w14:paraId="6CB784DD">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技术要素</w:t>
            </w:r>
          </w:p>
          <w:p w14:paraId="198DE413">
            <w:pPr>
              <w:jc w:val="center"/>
              <w:rPr>
                <w:vertAlign w:val="baseline"/>
              </w:rPr>
            </w:pPr>
            <w:r>
              <w:rPr>
                <w:rFonts w:hint="eastAsia" w:ascii="宋体" w:hAnsi="宋体" w:eastAsia="宋体" w:cs="宋体"/>
                <w:i w:val="0"/>
                <w:color w:val="000000"/>
                <w:kern w:val="0"/>
                <w:sz w:val="22"/>
                <w:szCs w:val="22"/>
                <w:u w:val="none"/>
                <w:lang w:val="en-US" w:eastAsia="zh-CN" w:bidi="ar"/>
              </w:rPr>
              <w:t>40分</w:t>
            </w:r>
          </w:p>
        </w:tc>
        <w:tc>
          <w:tcPr>
            <w:tcW w:w="833" w:type="dxa"/>
            <w:shd w:val="clear" w:color="auto" w:fill="auto"/>
            <w:vAlign w:val="center"/>
          </w:tcPr>
          <w:p w14:paraId="600BB56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321" w:type="dxa"/>
            <w:shd w:val="clear" w:color="auto" w:fill="auto"/>
            <w:vAlign w:val="center"/>
          </w:tcPr>
          <w:p w14:paraId="4EDAC5E3">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产品质量</w:t>
            </w:r>
          </w:p>
        </w:tc>
        <w:tc>
          <w:tcPr>
            <w:tcW w:w="6292" w:type="dxa"/>
            <w:shd w:val="clear" w:color="auto" w:fill="auto"/>
            <w:vAlign w:val="center"/>
          </w:tcPr>
          <w:p w14:paraId="3323E0E2">
            <w:pPr>
              <w:rPr>
                <w:vertAlign w:val="baseli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11-1</w:t>
            </w:r>
            <w:r>
              <w:rPr>
                <w:rFonts w:hint="eastAsia" w:ascii="宋体" w:hAnsi="宋体" w:eastAsia="宋体" w:cs="宋体"/>
                <w:i w:val="0"/>
                <w:color w:val="000000"/>
                <w:kern w:val="0"/>
                <w:sz w:val="22"/>
                <w:szCs w:val="22"/>
                <w:u w:val="none"/>
                <w:lang w:val="en-US" w:eastAsia="zh-CN" w:bidi="ar"/>
              </w:rPr>
              <w:t>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7FE0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3" w:type="dxa"/>
            <w:vMerge w:val="continue"/>
          </w:tcPr>
          <w:p w14:paraId="736216DD">
            <w:pPr>
              <w:rPr>
                <w:vertAlign w:val="baseline"/>
              </w:rPr>
            </w:pPr>
          </w:p>
        </w:tc>
        <w:tc>
          <w:tcPr>
            <w:tcW w:w="833" w:type="dxa"/>
            <w:shd w:val="clear" w:color="auto" w:fill="auto"/>
            <w:vAlign w:val="center"/>
          </w:tcPr>
          <w:p w14:paraId="7E05388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21" w:type="dxa"/>
            <w:shd w:val="clear" w:color="auto" w:fill="auto"/>
            <w:vAlign w:val="center"/>
          </w:tcPr>
          <w:p w14:paraId="4AD558DB">
            <w:pPr>
              <w:keepNext w:val="0"/>
              <w:keepLines w:val="0"/>
              <w:widowControl/>
              <w:suppressLineNumbers w:val="0"/>
              <w:ind w:left="0" w:leftChars="0" w:firstLine="0" w:firstLineChars="0"/>
              <w:jc w:val="center"/>
              <w:textAlignment w:val="center"/>
              <w:rPr>
                <w:rFonts w:hint="eastAsia" w:ascii="宋体" w:hAnsi="宋体" w:cs="宋体" w:eastAsia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产品参数</w:t>
            </w:r>
          </w:p>
        </w:tc>
        <w:tc>
          <w:tcPr>
            <w:tcW w:w="6292" w:type="dxa"/>
            <w:shd w:val="clear" w:color="auto" w:fill="auto"/>
            <w:vAlign w:val="center"/>
          </w:tcPr>
          <w:p w14:paraId="41F3544B">
            <w:pPr>
              <w:keepNext w:val="0"/>
              <w:keepLines w:val="0"/>
              <w:widowControl/>
              <w:suppressLineNumbers w:val="0"/>
              <w:spacing w:line="240" w:lineRule="auto"/>
              <w:ind w:left="0" w:leftChars="0" w:firstLine="0" w:firstLineChars="0"/>
              <w:jc w:val="left"/>
              <w:textAlignment w:val="center"/>
              <w:rPr>
                <w:vertAlign w:val="baseline"/>
              </w:rPr>
            </w:pPr>
            <w:r>
              <w:rPr>
                <w:rFonts w:hint="eastAsia" w:cs="宋体"/>
                <w:i w:val="0"/>
                <w:color w:val="000000"/>
                <w:kern w:val="0"/>
                <w:sz w:val="22"/>
                <w:szCs w:val="22"/>
                <w:u w:val="none"/>
                <w:lang w:val="en-US" w:eastAsia="zh-CN" w:bidi="ar"/>
              </w:rPr>
              <w:t>完全响应招标文件技术规格、参数与指标要求的计10分，每项的参数每不得负偏离，负偏离将导致无效投标。（需提供与之对应的技术</w:t>
            </w:r>
            <w:r>
              <w:rPr>
                <w:rFonts w:hint="eastAsia" w:cs="宋体"/>
                <w:i w:val="0"/>
                <w:color w:val="000000"/>
                <w:kern w:val="0"/>
                <w:sz w:val="22"/>
                <w:szCs w:val="22"/>
                <w:u w:val="none"/>
                <w:lang w:val="zh-CN" w:eastAsia="zh-CN" w:bidi="ar"/>
              </w:rPr>
              <w:t>要求</w:t>
            </w:r>
            <w:r>
              <w:rPr>
                <w:rFonts w:hint="eastAsia" w:cs="宋体"/>
                <w:i w:val="0"/>
                <w:color w:val="000000"/>
                <w:kern w:val="0"/>
                <w:sz w:val="22"/>
                <w:szCs w:val="22"/>
                <w:u w:val="none"/>
                <w:lang w:val="en-US" w:eastAsia="zh-CN" w:bidi="ar"/>
              </w:rPr>
              <w:t>偏离表）</w:t>
            </w:r>
          </w:p>
        </w:tc>
      </w:tr>
      <w:tr w14:paraId="6C4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33" w:type="dxa"/>
            <w:vMerge w:val="continue"/>
          </w:tcPr>
          <w:p w14:paraId="1AC9A0D2">
            <w:pPr>
              <w:rPr>
                <w:vertAlign w:val="baseline"/>
              </w:rPr>
            </w:pPr>
          </w:p>
        </w:tc>
        <w:tc>
          <w:tcPr>
            <w:tcW w:w="833" w:type="dxa"/>
            <w:shd w:val="clear" w:color="auto" w:fill="auto"/>
            <w:vAlign w:val="center"/>
          </w:tcPr>
          <w:p w14:paraId="18473D69">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21" w:type="dxa"/>
            <w:shd w:val="clear" w:color="auto" w:fill="auto"/>
            <w:vAlign w:val="center"/>
          </w:tcPr>
          <w:p w14:paraId="18DCB6F4">
            <w:pPr>
              <w:keepNext w:val="0"/>
              <w:keepLines w:val="0"/>
              <w:widowControl/>
              <w:suppressLineNumbers w:val="0"/>
              <w:ind w:left="0" w:leftChars="0" w:firstLine="0" w:firstLineChars="0"/>
              <w:jc w:val="center"/>
              <w:textAlignment w:val="center"/>
              <w:rPr>
                <w:rFonts w:hint="eastAsia" w:ascii="宋体" w:hAnsi="宋体" w:cs="宋体" w:eastAsia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服务方案</w:t>
            </w:r>
          </w:p>
        </w:tc>
        <w:tc>
          <w:tcPr>
            <w:tcW w:w="6292" w:type="dxa"/>
            <w:shd w:val="clear" w:color="auto" w:fill="auto"/>
            <w:vAlign w:val="center"/>
          </w:tcPr>
          <w:p w14:paraId="52ADCE7B">
            <w:pPr>
              <w:rPr>
                <w:vertAlign w:val="baseline"/>
              </w:rPr>
            </w:pPr>
            <w:r>
              <w:rPr>
                <w:rFonts w:ascii="宋体" w:hAnsi="宋体" w:cs="宋体"/>
                <w:szCs w:val="21"/>
              </w:rPr>
              <w:t>供应商根据采购需求提供服务方案，包括但不限于试剂供货来源、人员配置、</w:t>
            </w:r>
            <w:r>
              <w:rPr>
                <w:rFonts w:hint="eastAsia" w:ascii="宋体" w:hAnsi="宋体" w:cs="宋体"/>
                <w:szCs w:val="21"/>
              </w:rPr>
              <w:t>专业人员进行服务</w:t>
            </w:r>
            <w:r>
              <w:rPr>
                <w:rFonts w:ascii="宋体" w:hAnsi="宋体" w:cs="宋体"/>
                <w:szCs w:val="21"/>
              </w:rPr>
              <w:t>等方面</w:t>
            </w:r>
            <w:r>
              <w:rPr>
                <w:rFonts w:hint="eastAsia" w:ascii="宋体" w:hAnsi="宋体" w:cs="宋体"/>
                <w:szCs w:val="21"/>
              </w:rPr>
              <w:t>进行</w:t>
            </w:r>
            <w:r>
              <w:rPr>
                <w:rFonts w:ascii="宋体" w:hAnsi="宋体" w:cs="宋体"/>
                <w:szCs w:val="21"/>
              </w:rPr>
              <w:t>综合评比</w:t>
            </w:r>
            <w:r>
              <w:rPr>
                <w:rFonts w:hint="eastAsia" w:ascii="宋体" w:hAnsi="宋体" w:cs="宋体"/>
                <w:szCs w:val="21"/>
              </w:rPr>
              <w:t>。</w:t>
            </w:r>
            <w:r>
              <w:rPr>
                <w:rFonts w:ascii="宋体" w:hAnsi="宋体" w:cs="宋体"/>
                <w:szCs w:val="21"/>
              </w:rPr>
              <w:t>服务方案完整，具备解决问题能力</w:t>
            </w:r>
            <w:r>
              <w:rPr>
                <w:rFonts w:hint="eastAsia" w:ascii="宋体" w:hAnsi="宋体" w:cs="宋体"/>
                <w:szCs w:val="21"/>
                <w:lang w:eastAsia="zh-CN"/>
              </w:rPr>
              <w:t>和提供增值服务能力</w:t>
            </w:r>
            <w:r>
              <w:rPr>
                <w:rFonts w:ascii="宋体" w:hAnsi="宋体" w:cs="宋体"/>
                <w:szCs w:val="21"/>
              </w:rPr>
              <w:t>的计</w:t>
            </w:r>
            <w:r>
              <w:rPr>
                <w:rFonts w:hint="eastAsia" w:ascii="宋体" w:hAnsi="宋体" w:cs="宋体"/>
                <w:szCs w:val="21"/>
                <w:lang w:val="en-US" w:eastAsia="zh-CN"/>
              </w:rPr>
              <w:t>10</w:t>
            </w:r>
            <w:r>
              <w:rPr>
                <w:rFonts w:ascii="宋体" w:hAnsi="宋体" w:cs="宋体"/>
                <w:szCs w:val="21"/>
              </w:rPr>
              <w:t>分；</w:t>
            </w:r>
            <w:r>
              <w:rPr>
                <w:rFonts w:hint="eastAsia" w:ascii="宋体" w:hAnsi="宋体" w:cs="宋体"/>
                <w:szCs w:val="21"/>
              </w:rPr>
              <w:t>有缺漏项</w:t>
            </w:r>
            <w:r>
              <w:rPr>
                <w:rFonts w:hint="eastAsia" w:ascii="宋体" w:hAnsi="宋体" w:cs="宋体"/>
                <w:szCs w:val="21"/>
                <w:lang w:eastAsia="zh-CN"/>
              </w:rPr>
              <w:t>或</w:t>
            </w:r>
            <w:r>
              <w:rPr>
                <w:rFonts w:hint="eastAsia" w:ascii="宋体" w:hAnsi="宋体" w:cs="宋体"/>
                <w:szCs w:val="21"/>
              </w:rPr>
              <w:t>不合理之处的每处扣</w:t>
            </w:r>
            <w:r>
              <w:rPr>
                <w:rFonts w:hint="eastAsia" w:ascii="宋体" w:hAnsi="宋体" w:cs="宋体"/>
                <w:szCs w:val="21"/>
                <w:lang w:val="en-US" w:eastAsia="zh-CN"/>
              </w:rPr>
              <w:t>2</w:t>
            </w:r>
            <w:r>
              <w:rPr>
                <w:rFonts w:hint="eastAsia" w:ascii="宋体" w:hAnsi="宋体" w:cs="宋体"/>
                <w:szCs w:val="21"/>
              </w:rPr>
              <w:t>分，扣完为止，未提供的计0分。</w:t>
            </w:r>
          </w:p>
        </w:tc>
      </w:tr>
      <w:tr w14:paraId="5E25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33" w:type="dxa"/>
            <w:vMerge w:val="continue"/>
          </w:tcPr>
          <w:p w14:paraId="654A0D18">
            <w:pPr>
              <w:rPr>
                <w:vertAlign w:val="baseline"/>
              </w:rPr>
            </w:pPr>
          </w:p>
        </w:tc>
        <w:tc>
          <w:tcPr>
            <w:tcW w:w="833" w:type="dxa"/>
            <w:shd w:val="clear" w:color="auto" w:fill="auto"/>
            <w:vAlign w:val="center"/>
          </w:tcPr>
          <w:p w14:paraId="7E0FC23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321" w:type="dxa"/>
            <w:shd w:val="clear" w:color="auto" w:fill="auto"/>
            <w:vAlign w:val="center"/>
          </w:tcPr>
          <w:p w14:paraId="04C23CF1">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产品</w:t>
            </w:r>
          </w:p>
          <w:p w14:paraId="53646C4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满足程度</w:t>
            </w:r>
          </w:p>
        </w:tc>
        <w:tc>
          <w:tcPr>
            <w:tcW w:w="6292" w:type="dxa"/>
            <w:shd w:val="clear" w:color="auto" w:fill="auto"/>
            <w:vAlign w:val="center"/>
          </w:tcPr>
          <w:p w14:paraId="04555A10">
            <w:pPr>
              <w:rPr>
                <w:vertAlign w:val="baseli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14:paraId="612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33" w:type="dxa"/>
            <w:vMerge w:val="restart"/>
            <w:vAlign w:val="center"/>
          </w:tcPr>
          <w:p w14:paraId="4874FEC2">
            <w:pPr>
              <w:jc w:val="center"/>
              <w:rPr>
                <w:rFonts w:hint="eastAsia"/>
                <w:vertAlign w:val="baseline"/>
                <w:lang w:eastAsia="zh-CN"/>
              </w:rPr>
            </w:pPr>
            <w:r>
              <w:rPr>
                <w:rFonts w:hint="eastAsia"/>
                <w:vertAlign w:val="baseline"/>
                <w:lang w:eastAsia="zh-CN"/>
              </w:rPr>
              <w:t>商务要素</w:t>
            </w:r>
          </w:p>
          <w:p w14:paraId="6E030E8F">
            <w:pPr>
              <w:jc w:val="center"/>
              <w:rPr>
                <w:rFonts w:hint="eastAsia" w:eastAsiaTheme="minorEastAsia"/>
                <w:vertAlign w:val="baseline"/>
                <w:lang w:eastAsia="zh-CN"/>
              </w:rPr>
            </w:pPr>
            <w:r>
              <w:rPr>
                <w:rFonts w:hint="eastAsia" w:ascii="宋体" w:hAnsi="宋体" w:eastAsia="宋体" w:cs="宋体"/>
                <w:i w:val="0"/>
                <w:color w:val="000000"/>
                <w:kern w:val="0"/>
                <w:sz w:val="22"/>
                <w:szCs w:val="22"/>
                <w:u w:val="none"/>
                <w:lang w:val="en-US" w:eastAsia="zh-CN" w:bidi="ar"/>
              </w:rPr>
              <w:t>25分</w:t>
            </w:r>
          </w:p>
        </w:tc>
        <w:tc>
          <w:tcPr>
            <w:tcW w:w="833" w:type="dxa"/>
            <w:shd w:val="clear" w:color="auto" w:fill="auto"/>
            <w:vAlign w:val="center"/>
          </w:tcPr>
          <w:p w14:paraId="2E6FD791">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1321" w:type="dxa"/>
            <w:shd w:val="clear" w:color="auto" w:fill="auto"/>
            <w:vAlign w:val="center"/>
          </w:tcPr>
          <w:p w14:paraId="7CC64F0F">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市场</w:t>
            </w:r>
          </w:p>
          <w:p w14:paraId="63C147B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占有率</w:t>
            </w:r>
          </w:p>
        </w:tc>
        <w:tc>
          <w:tcPr>
            <w:tcW w:w="6292" w:type="dxa"/>
            <w:shd w:val="clear" w:color="auto" w:fill="auto"/>
            <w:vAlign w:val="center"/>
          </w:tcPr>
          <w:p w14:paraId="3F430D56">
            <w:pPr>
              <w:rPr>
                <w:vertAlign w:val="baseline"/>
              </w:rPr>
            </w:pPr>
            <w:r>
              <w:rPr>
                <w:rFonts w:hint="eastAsia" w:cs="宋体"/>
                <w:i w:val="0"/>
                <w:color w:val="000000"/>
                <w:kern w:val="0"/>
                <w:sz w:val="22"/>
                <w:szCs w:val="22"/>
                <w:u w:val="none"/>
                <w:lang w:val="en-US" w:eastAsia="zh-CN" w:bidi="ar"/>
              </w:rPr>
              <w:t>磋商文件中提供的湖南省内三甲医院使用证明，使用证明仅限含采购产品规格型号的价格发票/合同，满分10分，湖南省内三甲医院1家/5分，湖南省外不得分。</w:t>
            </w:r>
          </w:p>
        </w:tc>
      </w:tr>
      <w:tr w14:paraId="6B07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3" w:type="dxa"/>
            <w:vMerge w:val="continue"/>
          </w:tcPr>
          <w:p w14:paraId="23059EB4">
            <w:pPr>
              <w:rPr>
                <w:vertAlign w:val="baseline"/>
              </w:rPr>
            </w:pPr>
          </w:p>
        </w:tc>
        <w:tc>
          <w:tcPr>
            <w:tcW w:w="833" w:type="dxa"/>
            <w:shd w:val="clear" w:color="auto" w:fill="auto"/>
            <w:vAlign w:val="center"/>
          </w:tcPr>
          <w:p w14:paraId="4F2150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321" w:type="dxa"/>
            <w:shd w:val="clear" w:color="auto" w:fill="auto"/>
            <w:vAlign w:val="center"/>
          </w:tcPr>
          <w:p w14:paraId="2E8571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6292" w:type="dxa"/>
            <w:shd w:val="clear" w:color="auto" w:fill="auto"/>
            <w:vAlign w:val="center"/>
          </w:tcPr>
          <w:p w14:paraId="5FEC40D8">
            <w:pPr>
              <w:rPr>
                <w:vertAlign w:val="baseline"/>
              </w:rPr>
            </w:pPr>
            <w:r>
              <w:rPr>
                <w:rFonts w:hint="eastAsia" w:cs="宋体"/>
                <w:i w:val="0"/>
                <w:color w:val="000000"/>
                <w:kern w:val="0"/>
                <w:sz w:val="22"/>
                <w:szCs w:val="22"/>
                <w:u w:val="none"/>
                <w:lang w:val="en-US" w:eastAsia="zh-CN" w:bidi="ar"/>
              </w:rPr>
              <w:t>以提供场地证明/租赁合同/房屋租赁登记备案证明为准，在湖南省外设有仓库得5分，湖南省外得2分，其余不得分。</w:t>
            </w:r>
          </w:p>
        </w:tc>
      </w:tr>
      <w:tr w14:paraId="4361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3" w:type="dxa"/>
            <w:vMerge w:val="continue"/>
          </w:tcPr>
          <w:p w14:paraId="5F6D7382">
            <w:pPr>
              <w:rPr>
                <w:vertAlign w:val="baseline"/>
              </w:rPr>
            </w:pPr>
          </w:p>
        </w:tc>
        <w:tc>
          <w:tcPr>
            <w:tcW w:w="833" w:type="dxa"/>
            <w:shd w:val="clear" w:color="auto" w:fill="auto"/>
            <w:vAlign w:val="center"/>
          </w:tcPr>
          <w:p w14:paraId="6FF51622">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cstheme="minorEastAsia"/>
                <w:i w:val="0"/>
                <w:color w:val="000000"/>
                <w:kern w:val="0"/>
                <w:sz w:val="21"/>
                <w:szCs w:val="21"/>
                <w:highlight w:val="none"/>
                <w:u w:val="none"/>
                <w:lang w:val="en-US" w:eastAsia="zh-CN" w:bidi="ar"/>
              </w:rPr>
              <w:t>5</w:t>
            </w:r>
          </w:p>
        </w:tc>
        <w:tc>
          <w:tcPr>
            <w:tcW w:w="1321" w:type="dxa"/>
            <w:shd w:val="clear" w:color="auto" w:fill="auto"/>
            <w:vAlign w:val="center"/>
          </w:tcPr>
          <w:p w14:paraId="70B87F1B">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w:t>
            </w:r>
          </w:p>
          <w:p w14:paraId="597EDE4B">
            <w:pPr>
              <w:keepNext w:val="0"/>
              <w:keepLines w:val="0"/>
              <w:widowControl/>
              <w:suppressLineNumbers w:val="0"/>
              <w:spacing w:line="240" w:lineRule="auto"/>
              <w:ind w:left="0" w:leftChars="0" w:firstLine="0" w:firstLineChars="0"/>
              <w:jc w:val="center"/>
              <w:textAlignment w:val="center"/>
              <w:rPr>
                <w:rFonts w:hint="eastAsia" w:cs="宋体" w:asciiTheme="minorHAnsi" w:hAnsiTheme="minorHAnsi" w:eastAsiaTheme="minorEastAsia"/>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保障能力</w:t>
            </w:r>
          </w:p>
        </w:tc>
        <w:tc>
          <w:tcPr>
            <w:tcW w:w="6292" w:type="dxa"/>
            <w:shd w:val="clear" w:color="auto" w:fill="auto"/>
            <w:vAlign w:val="center"/>
          </w:tcPr>
          <w:p w14:paraId="19C65692">
            <w:pPr>
              <w:rPr>
                <w:vertAlign w:val="baseline"/>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14:paraId="618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3" w:type="dxa"/>
            <w:vMerge w:val="continue"/>
          </w:tcPr>
          <w:p w14:paraId="3E7A8C08">
            <w:pPr>
              <w:rPr>
                <w:vertAlign w:val="baseline"/>
              </w:rPr>
            </w:pPr>
          </w:p>
        </w:tc>
        <w:tc>
          <w:tcPr>
            <w:tcW w:w="833" w:type="dxa"/>
            <w:shd w:val="clear" w:color="auto" w:fill="auto"/>
            <w:vAlign w:val="center"/>
          </w:tcPr>
          <w:p w14:paraId="4967828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cs="宋体"/>
                <w:i w:val="0"/>
                <w:color w:val="000000"/>
                <w:kern w:val="0"/>
                <w:sz w:val="22"/>
                <w:szCs w:val="22"/>
                <w:u w:val="none"/>
                <w:lang w:val="en-US" w:eastAsia="zh-CN" w:bidi="ar"/>
              </w:rPr>
              <w:t>5</w:t>
            </w:r>
          </w:p>
        </w:tc>
        <w:tc>
          <w:tcPr>
            <w:tcW w:w="1321" w:type="dxa"/>
            <w:shd w:val="clear" w:color="auto" w:fill="auto"/>
            <w:vAlign w:val="center"/>
          </w:tcPr>
          <w:p w14:paraId="5B475F16">
            <w:pPr>
              <w:keepNext w:val="0"/>
              <w:keepLines w:val="0"/>
              <w:widowControl/>
              <w:suppressLineNumbers w:val="0"/>
              <w:spacing w:line="240" w:lineRule="auto"/>
              <w:ind w:left="0" w:leftChars="0" w:firstLine="0" w:firstLineChars="0"/>
              <w:jc w:val="center"/>
              <w:textAlignment w:val="center"/>
              <w:rPr>
                <w:rFonts w:hint="eastAsia" w:cs="宋体" w:asciiTheme="minorHAnsi" w:hAnsiTheme="minorHAnsi" w:eastAsiaTheme="minorEastAsia"/>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6292" w:type="dxa"/>
            <w:shd w:val="clear" w:color="auto" w:fill="auto"/>
            <w:vAlign w:val="center"/>
          </w:tcPr>
          <w:p w14:paraId="6E01D7A3">
            <w:pPr>
              <w:rPr>
                <w:vertAlign w:val="baseline"/>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14:paraId="5D9011D2">
      <w:pPr>
        <w:rPr>
          <w:rFonts w:hint="eastAsia" w:ascii="楷体_GB2312" w:eastAsia="楷体_GB2312"/>
          <w:b/>
          <w:bCs/>
          <w:sz w:val="24"/>
          <w:lang w:eastAsia="zh-CN"/>
        </w:rPr>
      </w:pPr>
    </w:p>
    <w:p w14:paraId="4A20968A">
      <w:pPr>
        <w:rPr>
          <w:rFonts w:hint="eastAsia" w:ascii="楷体_GB2312" w:eastAsia="楷体_GB2312"/>
          <w:b/>
          <w:bCs/>
          <w:sz w:val="24"/>
          <w:lang w:val="en-US" w:eastAsia="zh-CN"/>
        </w:rPr>
      </w:pPr>
      <w:r>
        <w:rPr>
          <w:rFonts w:hint="eastAsia" w:ascii="楷体_GB2312" w:eastAsia="楷体_GB2312"/>
          <w:b/>
          <w:bCs/>
          <w:sz w:val="24"/>
          <w:lang w:eastAsia="zh-CN"/>
        </w:rPr>
        <w:t>附件</w:t>
      </w:r>
      <w:r>
        <w:rPr>
          <w:rFonts w:hint="eastAsia" w:ascii="楷体_GB2312" w:eastAsia="楷体_GB2312"/>
          <w:b/>
          <w:bCs/>
          <w:sz w:val="24"/>
          <w:lang w:val="en-US" w:eastAsia="zh-CN"/>
        </w:rPr>
        <w:t>7：采购需求</w:t>
      </w:r>
    </w:p>
    <w:p w14:paraId="4DDCA751">
      <w:pPr>
        <w:rPr>
          <w:rFonts w:hint="default" w:ascii="楷体_GB2312" w:eastAsia="楷体_GB2312"/>
          <w:b/>
          <w:bCs/>
          <w:sz w:val="24"/>
          <w:lang w:val="en-US" w:eastAsia="zh-CN"/>
        </w:rPr>
      </w:pPr>
      <w:r>
        <w:rPr>
          <w:rFonts w:hint="eastAsia" w:ascii="楷体_GB2312" w:eastAsia="楷体_GB2312"/>
          <w:b/>
          <w:bCs/>
          <w:sz w:val="24"/>
          <w:lang w:val="en-US" w:eastAsia="zh-CN"/>
        </w:rPr>
        <w:t xml:space="preserve"> </w:t>
      </w:r>
    </w:p>
    <w:p w14:paraId="691F549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一、项目名称：医院医用耗材集中配送服务项目</w:t>
      </w:r>
      <w:r>
        <w:rPr>
          <w:rFonts w:hint="eastAsia" w:ascii="宋体" w:hAnsi="宋体" w:cs="宋体"/>
          <w:b w:val="0"/>
          <w:bCs w:val="0"/>
          <w:sz w:val="24"/>
          <w:szCs w:val="24"/>
          <w:lang w:val="en-US" w:eastAsia="zh-CN"/>
        </w:rPr>
        <w:t>（第二批）</w:t>
      </w:r>
    </w:p>
    <w:p w14:paraId="70E1D89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二、根据评标办法每个包确定1个中标配送服务单位。</w:t>
      </w:r>
    </w:p>
    <w:p w14:paraId="3AF04C1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三、服务期限</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年，具体以签订合同的时间为准。如国家政策变化，以国家新政策为准。需要按新的规定中断或终止合同的，医院不负任何赔偿责任。本次采购内容为变量，具体采购数量及结算金额以实际发生量为准。如有严重违反购销合同条款的情况，采购人有权取消其配送资格，中标单位不得有异议。</w:t>
      </w:r>
    </w:p>
    <w:p w14:paraId="6FAA27C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四、耗材供应价格的确定方式</w:t>
      </w:r>
    </w:p>
    <w:p w14:paraId="26467BE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的耗材按省医保信息平台药品和耗材招采管理子系统、省医药采购平台或最新规定的集中采购交易平台公布价格的同品牌、同规格、同型号的中标价或挂网限价（所有平台均有中标产品价格，则以价格低者为准）的基础上进行优惠报价，且单个产品优惠后的价格不得高于医医院现有结算采购价格，即签订合同前最后一次的结算价格），如投标人优惠后的单个产品价格高于医院现有产品采购价格，则按医院现有产品采购价格进行供货或下浮。</w:t>
      </w:r>
    </w:p>
    <w:p w14:paraId="745C844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2、供应的产品必须满医院临床需求，产品质量不得低于医院现有所使用的产品</w:t>
      </w:r>
    </w:p>
    <w:p w14:paraId="7EDD470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质量。</w:t>
      </w:r>
    </w:p>
    <w:p w14:paraId="5A81FB4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对于新增产品，若所有平台均没有公布的价格，按照医院原有采购价格执行。若也没有医院原有采购价格的，中标单位需提供相关定价的证明材料，由医院以议价的方式确定供应价格（具体议价方式由采购人确定）。</w:t>
      </w:r>
    </w:p>
    <w:p w14:paraId="7C18BCB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4、采购期限内若出现省医保信息平台药品和耗材招采管理子系统单价下浮的（参考单价以签订合同当日平台发布的价格为准），则以原采购价和平台价两者较低者为采购价格。</w:t>
      </w:r>
    </w:p>
    <w:p w14:paraId="46A9128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5、部分产品不能按优惠报价执行的，需由中标单位提供相关证明材料报医院，逐层审批后方可执行。</w:t>
      </w:r>
    </w:p>
    <w:p w14:paraId="5636D23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6、纳入国家集采目录及带量采购目录的产品按相关文件价格执行，不参照本次投标折扣率。</w:t>
      </w:r>
    </w:p>
    <w:p w14:paraId="4AC0B6F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7、供应商所供耗材均须能提供完整的溯源依据，符合相关法律法规，否则承担一切后果。</w:t>
      </w:r>
    </w:p>
    <w:p w14:paraId="3F551D3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五、供货范围</w:t>
      </w:r>
    </w:p>
    <w:p w14:paraId="4805C2B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中标供应商严格按采购人实际购货订单要求的技术要求(采购数量为变量，投标报价为定量)、数量以及规格型号供货。</w:t>
      </w:r>
    </w:p>
    <w:p w14:paraId="1973225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1、在采购期限内，若出现中标供应商不能供应的耗材产品类别或采购人紧急需要耗材产品或出现了不可抗拒因素，医院有权在中标供应商以外的企业进行采购。</w:t>
      </w:r>
    </w:p>
    <w:p w14:paraId="012F5DE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2、在采购期限内，若出现中标供应商因医院业务扩展需求的耗材产品供货不齐的，医院有权再次组织补录采购活动，且补录名单数量及规定由医院确定，即新</w:t>
      </w:r>
    </w:p>
    <w:p w14:paraId="3C53D41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增范围不受此次招标约定。</w:t>
      </w:r>
    </w:p>
    <w:p w14:paraId="4296024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在采购期限内，若出现中标供应商虚高报价的，不服从桂阳县中医医院管理的。不诚信的、供货质量不达标的、配送不及时的、耗材品种不齐的，供应能力较低的、服务水平达不到要求的、不能提供符合医院要求的手术跟台服务的中标供应商，经约谈 3 次不达要求的，采购人均有权将其列入黑名单解除供货资格，造成严重后果的将列入征信体系失信企业名单。</w:t>
      </w:r>
    </w:p>
    <w:p w14:paraId="2842C48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六、验收标准和方法</w:t>
      </w:r>
    </w:p>
    <w:p w14:paraId="2921070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1、产品验收国家有强制性规定的，按国家规定执行，验收费用由中标人承担，验收报告作为申请付款的凭证之一。</w:t>
      </w:r>
    </w:p>
    <w:p w14:paraId="433FE43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项目中的所有产品由采购人按照国家相关标准和本章技术要求进行验收。采购人按照招标文件中的技术要求及投标文件中中标产品的规格型号对产品进行验收，在验收过程中，若发生任何不符合本项目采购要求的，中标人应免费更换，使之达到采购要求，所有费用由中标人负担。如发生货物数量缺少，送达时间延误，质量不合格等情况，采购人可拒绝签收，退货或换货产生的一切费用均由供应商承担；采购人保留追究其法律责任的权利。</w:t>
      </w:r>
    </w:p>
    <w:p w14:paraId="5741B1F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中标供货商提供的所有产品必须具有在中国境内的合法使用权和用户保护权。符合国家有关监督管理部门规定的质量。在有效期内中标人对任何缺陷和劣变产品应实施补偿改善措施，更换相应的产品并承担所需费用。</w:t>
      </w:r>
    </w:p>
    <w:p w14:paraId="05D6C77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4、中标供货方所提供产品均应按国家规定的标准进行包装，包装、标签、说明书符合国家相关法律法规要求。</w:t>
      </w:r>
    </w:p>
    <w:p w14:paraId="3869880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5、投标人保证产品在运输过程中符合《产品包装规程》的标准，大包装指整箱，小包装指大包装里面的小盒，大、小包装均应印有批号（生产日期）、失效期等包装标识。</w:t>
      </w:r>
    </w:p>
    <w:p w14:paraId="171ED25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6、验收过程中产生纠纷的，由相关产品质量监督部门进行检测，如为采购人原因造成的，由采购人承担检测费用；否则，由中标人承担。</w:t>
      </w:r>
    </w:p>
    <w:p w14:paraId="2AFC742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7、产品验收不合格的，由中标人免费无条件更换直至合格，有关更换再行验收，以及给采购人造成的损失等费用由中标人承担。</w:t>
      </w:r>
    </w:p>
    <w:p w14:paraId="27C21D3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8、产品验收合格后，中标人应将产品有关的全部资料，包括全部技术文件、资料、验收报告等文档汇集成册交付给采购人。</w:t>
      </w:r>
    </w:p>
    <w:p w14:paraId="025D925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七、售后服务要求</w:t>
      </w:r>
    </w:p>
    <w:p w14:paraId="284459B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1、质量保证：中标单位所经销耗材应全部从正规生产厂家采购，保证货物的质量，符合国家质量检测标准，具有出厂合格证或国家鉴定合格证、医疗器械注册（或备案）证。</w:t>
      </w:r>
    </w:p>
    <w:p w14:paraId="1B8581F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2、中标供应商在签合同之前，如果没有取得耗材生产厂家出具的针对本医院的配送授权书原件不能供货的，医院有权取消其中标资格，可以选择第二名为中标供应商，依次类推。</w:t>
      </w:r>
    </w:p>
    <w:p w14:paraId="58E025D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3、供应商负责将货物送到采购人指定供货地点全过程的贮存和运输，并承担相关费用。</w:t>
      </w:r>
    </w:p>
    <w:p w14:paraId="4E853C5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4、供应商必须确保货物的完整性。对于招标文件没有列出，而对货物的正常使用必不可少的且应属于货物需求配带的物品，投标人有责任给予补充。</w:t>
      </w:r>
    </w:p>
    <w:p w14:paraId="5259C95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5、供应商承诺提供的货物都应是制造商的原厂全新的。</w:t>
      </w:r>
    </w:p>
    <w:p w14:paraId="4171603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6、供应商应保证其提供的产品货到后剩余保质期不少于一年，需提供质保期保障。</w:t>
      </w:r>
    </w:p>
    <w:p w14:paraId="448BCE9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7、为采购人免费更换由供应商造成的破损货物和库存有效期短于3个月的货物。</w:t>
      </w:r>
    </w:p>
    <w:p w14:paraId="5E6D55B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8、采购周期内中标人不得以任何理由将中标的货物进行转配送，特殊情况需要配送的需先征得采购人的同意，否则采购人有权终止本合同的实施并冻结货款。</w:t>
      </w:r>
    </w:p>
    <w:p w14:paraId="0026392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9、合同签订后分批交货，具体供货数量、时间要按照合同或采购人的要求执行，采购人根据需要，尽可能每月制定一次订货计划，中标人保证在收到甲方采购计划按甲方实际需求时间内计划供货。</w:t>
      </w:r>
    </w:p>
    <w:p w14:paraId="5095A36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供应商需确保按采购人实际需求时间内按采购人的供货要求发货到指定的地点，并承担运输费用，保证货物在运输过程中的保存条件。为采购人提供货物运输全过程的监测（包装、产品名称、生产企业、供货发货单位、数量、批号及有效期，启运及到达时间）对不符合上述规定要求的，采购人有权拒收。</w:t>
      </w:r>
    </w:p>
    <w:p w14:paraId="0B6CD98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11、质保期：按国家有关规定执行。</w:t>
      </w:r>
    </w:p>
    <w:p w14:paraId="5B8552C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12、质保期内出现任何质量问题（人为破坏或自然灾害等不可抗力除外），由供应商负责全免费（免全部运费、生产费、管理费、财务费等等）更换，并承担因此起的相关损失费用。</w:t>
      </w:r>
    </w:p>
    <w:p w14:paraId="3393CE2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八、其它要求及说明</w:t>
      </w:r>
    </w:p>
    <w:p w14:paraId="576C61C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1、供应商在服务期限内，必须严格按照中标价优惠执行合同，不得随意加价。</w:t>
      </w:r>
    </w:p>
    <w:p w14:paraId="1DC1ABE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2、在本次招标范围内的新产品，供应商在同等条件下，优先由中标供应商供货，价格按中标优惠率执行。</w:t>
      </w:r>
    </w:p>
    <w:p w14:paraId="72E5F5C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3、供应商在服务期间内出现下列情形之一的：</w:t>
      </w:r>
    </w:p>
    <w:p w14:paraId="19AFBC7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(1）采购人投诉经调查属实的；</w:t>
      </w:r>
    </w:p>
    <w:p w14:paraId="78EB9D4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(2）未执行中标价格优惠的；</w:t>
      </w:r>
    </w:p>
    <w:p w14:paraId="606B1C7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(3）无正当理由不签订采购合同，不按投标承诺及合同规定的条款供货，或不履行售后服务义务的；</w:t>
      </w:r>
    </w:p>
    <w:p w14:paraId="39AD0E1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(4）产品质量、配置不符合国家规定和投标承诺的；</w:t>
      </w:r>
    </w:p>
    <w:p w14:paraId="5F22E8F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(5）用不正当竞争手段，影响正常采购活动的；</w:t>
      </w:r>
    </w:p>
    <w:p w14:paraId="799095C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(6）未按实结算，出具虚假结算单据的；</w:t>
      </w:r>
    </w:p>
    <w:p w14:paraId="7927299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(7）经有关部门监督检查发现提供虚假情况的；</w:t>
      </w:r>
    </w:p>
    <w:p w14:paraId="620B9D1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(8）违反法律法规的其他情形。</w:t>
      </w:r>
    </w:p>
    <w:p w14:paraId="1DCBB5B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违规行为一经查实，采购人有权进行处罚直至终止合同， 并报财政部门按照《政府采购法》《采购合同》相关条款进行处理。</w:t>
      </w:r>
    </w:p>
    <w:p w14:paraId="300A52D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采购费用包干方式，投标人应根据项目要求和现场情况，详细列明项目所需产品的购置，以及产品运输保管、试用通过验收、培训等所有人工、管理、财务等所有费用，如一旦中标，在项目实施中出现任何遗漏，均由供应商免费提供，采购人不再支持任何费用。</w:t>
      </w:r>
    </w:p>
    <w:p w14:paraId="21B8231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招标人根据实际需求，制定需求计划，确定不同类别货物的配送周期，配送公司按招标人需求计划，及时将医用耗材配送至招标人。临时性需求或紧急配送需求可按需配送。中标单位必须严格按照招标人制定的需求计划（包括：通用名、产品质量层次、剂量、规格、包装、生产厂家、用量等）进行配送，未经允许不得随意更换。</w:t>
      </w:r>
    </w:p>
    <w:p w14:paraId="48F7130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6、实行配送企业协调管理库存。配送企业须跟踪库存变化主动补货，降低医院流动资金的压力和运行成本，以及耗材过期和报损的消耗。</w:t>
      </w:r>
    </w:p>
    <w:p w14:paraId="58627FA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7、耗材为进口产品的，还须提供海关报关单，中文标识和技术资料等。</w:t>
      </w:r>
    </w:p>
    <w:p w14:paraId="18EB58F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8、中标目录中的产品如果进入到带量采购产品目录中，则按照带量价格执行。</w:t>
      </w:r>
    </w:p>
    <w:p w14:paraId="22B9962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9、耗材质量保证相关事宜签订合同时约定。</w:t>
      </w:r>
    </w:p>
    <w:p w14:paraId="4CF5AB2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九、配送目录 （详见附件）</w:t>
      </w:r>
    </w:p>
    <w:p w14:paraId="2F67CA8F">
      <w:pPr>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十、本采购项目接受入围“湖南省医用耗材交易系统”或“湖南省药品和医用耗</w:t>
      </w:r>
      <w:r>
        <w:rPr>
          <w:rFonts w:hint="eastAsia" w:ascii="宋体" w:hAnsi="宋体" w:eastAsia="宋体" w:cs="宋体"/>
          <w:b w:val="0"/>
          <w:bCs w:val="0"/>
          <w:color w:val="0000FF"/>
          <w:sz w:val="24"/>
          <w:szCs w:val="24"/>
          <w:lang w:val="en-US" w:eastAsia="zh-CN"/>
        </w:rPr>
        <w:t>材招采管理子系统”网上公布的中标进口产品。</w:t>
      </w:r>
    </w:p>
    <w:p w14:paraId="66E98F5C">
      <w:pP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FF"/>
          <w:sz w:val="24"/>
          <w:szCs w:val="24"/>
          <w:lang w:val="en-US" w:eastAsia="zh-CN"/>
        </w:rPr>
        <w:t>十一</w:t>
      </w:r>
      <w:r>
        <w:rPr>
          <w:rFonts w:hint="eastAsia" w:ascii="宋体" w:hAnsi="宋体" w:eastAsia="宋体" w:cs="宋体"/>
          <w:b w:val="0"/>
          <w:bCs w:val="0"/>
          <w:sz w:val="24"/>
          <w:szCs w:val="24"/>
          <w:lang w:val="en-US" w:eastAsia="zh-CN"/>
        </w:rPr>
        <w:t>、交货地点：采购人指定地点。</w:t>
      </w:r>
    </w:p>
    <w:p w14:paraId="08E78FE9">
      <w:pPr>
        <w:pStyle w:val="3"/>
        <w:spacing w:line="240" w:lineRule="auto"/>
        <w:rPr>
          <w:rFonts w:ascii="宋体" w:hAnsi="宋体"/>
          <w:bCs w:val="0"/>
          <w:sz w:val="21"/>
          <w:szCs w:val="21"/>
        </w:rPr>
      </w:pPr>
      <w:r>
        <w:rPr>
          <w:rFonts w:hint="eastAsia" w:ascii="宋体" w:hAnsi="宋体"/>
          <w:bCs w:val="0"/>
          <w:sz w:val="28"/>
          <w:szCs w:val="21"/>
        </w:rPr>
        <w:t>附件</w:t>
      </w:r>
      <w:r>
        <w:rPr>
          <w:rFonts w:hint="eastAsia" w:ascii="宋体" w:hAnsi="宋体"/>
          <w:bCs w:val="0"/>
          <w:sz w:val="28"/>
          <w:szCs w:val="21"/>
          <w:lang w:val="en-US" w:eastAsia="zh-CN"/>
        </w:rPr>
        <w:t>一：</w:t>
      </w:r>
      <w:r>
        <w:rPr>
          <w:rFonts w:hint="eastAsia" w:ascii="宋体" w:hAnsi="宋体"/>
          <w:bCs w:val="0"/>
          <w:sz w:val="21"/>
          <w:szCs w:val="21"/>
        </w:rPr>
        <w:t xml:space="preserve"> </w:t>
      </w:r>
      <w:r>
        <w:rPr>
          <w:rFonts w:hint="eastAsia"/>
          <w:bCs w:val="0"/>
          <w:sz w:val="21"/>
          <w:szCs w:val="21"/>
        </w:rPr>
        <w:t>供应商资格声明(格式)</w:t>
      </w:r>
    </w:p>
    <w:p w14:paraId="0E76BEB9">
      <w:pPr>
        <w:adjustRightInd w:val="0"/>
        <w:snapToGrid w:val="0"/>
        <w:jc w:val="center"/>
        <w:rPr>
          <w:rFonts w:ascii="黑体" w:hAnsi="黑体" w:eastAsia="黑体"/>
          <w:b/>
          <w:sz w:val="28"/>
          <w:szCs w:val="28"/>
        </w:rPr>
      </w:pPr>
      <w:r>
        <w:rPr>
          <w:rFonts w:hint="eastAsia" w:ascii="黑体" w:hAnsi="黑体" w:eastAsia="黑体"/>
          <w:b/>
          <w:sz w:val="28"/>
          <w:szCs w:val="28"/>
        </w:rPr>
        <w:t>供应商资格声明(格式)</w:t>
      </w:r>
    </w:p>
    <w:p w14:paraId="08677FA1">
      <w:pPr>
        <w:widowControl/>
        <w:adjustRightInd w:val="0"/>
        <w:snapToGrid w:val="0"/>
        <w:spacing w:before="158" w:beforeLines="50"/>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14:paraId="7F54B3C7">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(项目名称)邀请函的规定，我单位郑重声明如下：</w:t>
      </w:r>
    </w:p>
    <w:p w14:paraId="297ACB2E">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14:paraId="43BA5BE8">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14:paraId="40B91D31">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14:paraId="4E6C4F3D">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14:paraId="2796848D">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7A9D2CC5">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14:paraId="5502E607">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14:paraId="54B1390F">
      <w:pPr>
        <w:widowControl/>
        <w:adjustRightInd w:val="0"/>
        <w:snapToGrid w:val="0"/>
        <w:spacing w:before="158" w:beforeLines="50"/>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14:paraId="2F54F047">
      <w:pPr>
        <w:adjustRightInd w:val="0"/>
        <w:snapToGrid w:val="0"/>
        <w:spacing w:before="158" w:beforeLines="50"/>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14:paraId="2ECED057">
      <w:pPr>
        <w:adjustRightInd w:val="0"/>
        <w:snapToGrid w:val="0"/>
        <w:spacing w:before="158" w:beforeLines="50"/>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14:paraId="68CE5090">
      <w:pPr>
        <w:adjustRightInd w:val="0"/>
        <w:snapToGrid w:val="0"/>
        <w:spacing w:before="158" w:beforeLines="50"/>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14:paraId="630EBA9B">
      <w:pPr>
        <w:widowControl/>
        <w:adjustRightInd w:val="0"/>
        <w:snapToGrid w:val="0"/>
        <w:spacing w:before="158" w:beforeLines="50"/>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14:paraId="25B52F12">
      <w:pPr>
        <w:widowControl/>
        <w:adjustRightInd w:val="0"/>
        <w:snapToGrid w:val="0"/>
        <w:spacing w:before="158" w:beforeLines="50"/>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14:paraId="6820593D">
      <w:pPr>
        <w:widowControl/>
        <w:adjustRightInd w:val="0"/>
        <w:snapToGrid w:val="0"/>
        <w:spacing w:before="158" w:beforeLines="50"/>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14:paraId="1493D6D9">
      <w:pPr>
        <w:widowControl/>
        <w:adjustRightInd w:val="0"/>
        <w:snapToGrid w:val="0"/>
        <w:spacing w:before="158" w:beforeLines="50"/>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14:paraId="22718A50">
      <w:pPr>
        <w:widowControl/>
        <w:adjustRightInd w:val="0"/>
        <w:snapToGrid w:val="0"/>
        <w:spacing w:before="158" w:beforeLines="50"/>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14:paraId="79E1B965">
      <w:pPr>
        <w:widowControl/>
        <w:adjustRightInd w:val="0"/>
        <w:snapToGrid w:val="0"/>
        <w:spacing w:before="158" w:beforeLines="50"/>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14:paraId="3F7946A5">
      <w:pPr>
        <w:widowControl/>
        <w:adjustRightInd w:val="0"/>
        <w:snapToGrid w:val="0"/>
        <w:spacing w:before="158" w:beforeLines="50"/>
        <w:jc w:val="left"/>
        <w:rPr>
          <w:rFonts w:ascii="宋体" w:hAnsi="宋体" w:cs="宋体"/>
          <w:szCs w:val="21"/>
        </w:rPr>
      </w:pPr>
      <w:r>
        <w:rPr>
          <w:rFonts w:hint="eastAsia" w:ascii="宋体" w:hAnsi="宋体" w:cs="宋体"/>
          <w:szCs w:val="21"/>
        </w:rPr>
        <w:t>注：第三条“良好的商业信誉”是指供应商经营状况良好，无本资格声明第九条情形。</w:t>
      </w:r>
    </w:p>
    <w:p w14:paraId="1F5C9EB7">
      <w:pPr>
        <w:widowControl/>
        <w:adjustRightInd w:val="0"/>
        <w:snapToGrid w:val="0"/>
        <w:jc w:val="left"/>
        <w:rPr>
          <w:rFonts w:ascii="宋体" w:hAnsi="宋体" w:cs="宋体"/>
          <w:kern w:val="0"/>
          <w:szCs w:val="21"/>
        </w:rPr>
      </w:pPr>
      <w:r>
        <w:rPr>
          <w:rFonts w:hint="eastAsia" w:ascii="宋体" w:hAnsi="宋体" w:cs="宋体"/>
          <w:szCs w:val="21"/>
        </w:rPr>
        <w:t>供应商名称（盖单位公章）：</w:t>
      </w:r>
    </w:p>
    <w:p w14:paraId="5020FF27">
      <w:pPr>
        <w:widowControl/>
        <w:adjustRightInd w:val="0"/>
        <w:snapToGrid w:val="0"/>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14:paraId="621962CE">
      <w:pPr>
        <w:widowControl/>
        <w:adjustRightInd w:val="0"/>
        <w:snapToGrid w:val="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E53C9C">
      <w:pPr>
        <w:adjustRightInd w:val="0"/>
        <w:snapToGrid w:val="0"/>
        <w:spacing w:line="360" w:lineRule="auto"/>
        <w:jc w:val="center"/>
        <w:rPr>
          <w:rFonts w:hint="eastAsia" w:ascii="宋体" w:hAnsi="宋体" w:eastAsia="宋体" w:cs="宋体"/>
          <w:b/>
          <w:sz w:val="28"/>
          <w:szCs w:val="28"/>
          <w:highlight w:val="none"/>
          <w:lang w:val="en-US" w:eastAsia="zh-CN"/>
        </w:rPr>
      </w:pPr>
    </w:p>
    <w:p w14:paraId="0F9B3B39">
      <w:pPr>
        <w:ind w:left="0"/>
        <w:jc w:val="center"/>
        <w:rPr>
          <w:rFonts w:hint="eastAsia" w:ascii="黑体" w:hAnsi="黑体" w:eastAsia="黑体" w:cs="黑体"/>
          <w:b/>
          <w:sz w:val="44"/>
          <w:szCs w:val="44"/>
          <w:lang w:val="zh-CN"/>
        </w:rPr>
      </w:pPr>
      <w:r>
        <w:rPr>
          <w:rFonts w:hint="eastAsia" w:cs="华文中宋"/>
          <w:b w:val="0"/>
          <w:bCs/>
          <w:sz w:val="30"/>
          <w:szCs w:val="30"/>
          <w:lang w:val="zh-CN"/>
        </w:rPr>
        <w:t>附件：</w:t>
      </w:r>
    </w:p>
    <w:p w14:paraId="064D4C1B">
      <w:pPr>
        <w:ind w:left="0"/>
        <w:jc w:val="center"/>
        <w:rPr>
          <w:rFonts w:hint="eastAsia" w:ascii="黑体" w:hAnsi="黑体" w:eastAsia="黑体" w:cs="黑体"/>
          <w:b/>
          <w:sz w:val="44"/>
          <w:szCs w:val="44"/>
          <w:lang w:val="zh-CN"/>
        </w:rPr>
      </w:pPr>
      <w:r>
        <w:rPr>
          <w:rFonts w:hint="eastAsia" w:ascii="黑体" w:hAnsi="黑体" w:eastAsia="黑体" w:cs="黑体"/>
          <w:b/>
          <w:sz w:val="44"/>
          <w:szCs w:val="44"/>
          <w:lang w:val="zh-CN"/>
        </w:rPr>
        <w:t>怀化市中医医院</w:t>
      </w:r>
    </w:p>
    <w:p w14:paraId="0E5CAD21">
      <w:pPr>
        <w:ind w:left="0"/>
        <w:jc w:val="center"/>
        <w:rPr>
          <w:rFonts w:hint="eastAsia" w:ascii="黑体" w:hAnsi="黑体" w:eastAsia="黑体" w:cs="黑体"/>
          <w:b/>
          <w:sz w:val="44"/>
          <w:szCs w:val="44"/>
          <w:lang w:val="zh-CN"/>
        </w:rPr>
      </w:pPr>
      <w:r>
        <w:rPr>
          <w:rFonts w:hint="eastAsia" w:ascii="黑体" w:hAnsi="黑体" w:eastAsia="黑体" w:cs="黑体"/>
          <w:b/>
          <w:sz w:val="44"/>
          <w:szCs w:val="44"/>
          <w:lang w:val="zh-CN"/>
        </w:rPr>
        <w:t>医用耗材</w:t>
      </w:r>
      <w:r>
        <w:rPr>
          <w:rFonts w:hint="eastAsia" w:ascii="黑体" w:hAnsi="黑体" w:eastAsia="黑体" w:cs="黑体"/>
          <w:sz w:val="44"/>
          <w:szCs w:val="44"/>
        </w:rPr>
        <w:t>（2025年第</w:t>
      </w:r>
      <w:r>
        <w:rPr>
          <w:rFonts w:hint="eastAsia" w:ascii="黑体" w:hAnsi="黑体" w:eastAsia="黑体" w:cs="黑体"/>
          <w:sz w:val="44"/>
          <w:szCs w:val="44"/>
          <w:lang w:eastAsia="zh-CN"/>
        </w:rPr>
        <w:t>二</w:t>
      </w:r>
      <w:r>
        <w:rPr>
          <w:rFonts w:hint="eastAsia" w:ascii="黑体" w:hAnsi="黑体" w:eastAsia="黑体" w:cs="黑体"/>
          <w:sz w:val="44"/>
          <w:szCs w:val="44"/>
        </w:rPr>
        <w:t>批）</w:t>
      </w:r>
      <w:r>
        <w:rPr>
          <w:rFonts w:hint="eastAsia" w:ascii="黑体" w:hAnsi="黑体" w:eastAsia="黑体" w:cs="黑体"/>
          <w:b/>
          <w:sz w:val="44"/>
          <w:szCs w:val="44"/>
          <w:lang w:val="en-US" w:eastAsia="zh-CN"/>
        </w:rPr>
        <w:t>遴选</w:t>
      </w:r>
      <w:r>
        <w:rPr>
          <w:rFonts w:hint="eastAsia" w:ascii="黑体" w:hAnsi="黑体" w:eastAsia="黑体" w:cs="黑体"/>
          <w:b/>
          <w:sz w:val="44"/>
          <w:szCs w:val="44"/>
          <w:lang w:val="zh-CN"/>
        </w:rPr>
        <w:t>项目</w:t>
      </w:r>
    </w:p>
    <w:p w14:paraId="429853FE">
      <w:pPr>
        <w:autoSpaceDE w:val="0"/>
        <w:autoSpaceDN w:val="0"/>
        <w:adjustRightInd w:val="0"/>
        <w:jc w:val="center"/>
        <w:outlineLvl w:val="0"/>
        <w:rPr>
          <w:rFonts w:ascii="楷体_GB2312" w:eastAsia="楷体_GB2312" w:cs="宋体"/>
          <w:b/>
          <w:bCs/>
          <w:sz w:val="84"/>
          <w:szCs w:val="84"/>
          <w:lang w:val="zh-CN"/>
        </w:rPr>
      </w:pPr>
      <w:r>
        <w:rPr>
          <w:rFonts w:hint="eastAsia" w:eastAsia="楷体_GB2312"/>
          <w:lang w:val="en-US" w:eastAsia="zh-CN"/>
        </w:rPr>
        <w:t xml:space="preserve"> </w:t>
      </w:r>
      <w:r>
        <w:rPr>
          <w:rFonts w:hint="eastAsia" w:ascii="楷体_GB2312" w:eastAsia="楷体_GB2312" w:cs="宋体"/>
          <w:b/>
          <w:bCs/>
          <w:sz w:val="84"/>
          <w:szCs w:val="84"/>
          <w:lang w:val="zh-CN"/>
        </w:rPr>
        <w:t>磋商文件</w:t>
      </w:r>
    </w:p>
    <w:p w14:paraId="75CE3CC0">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222C2217">
      <w:pPr>
        <w:jc w:val="both"/>
        <w:rPr>
          <w:rFonts w:hint="default" w:cstheme="minorBidi"/>
          <w:b/>
          <w:bCs/>
          <w:kern w:val="2"/>
          <w:sz w:val="32"/>
          <w:szCs w:val="32"/>
          <w:lang w:val="en-US" w:eastAsia="zh-CN" w:bidi="ar-SA"/>
        </w:rPr>
      </w:pPr>
      <w:r>
        <w:rPr>
          <w:rFonts w:hint="eastAsia" w:ascii="宋体" w:hAnsi="宋体" w:cs="宋体"/>
          <w:b/>
          <w:bCs/>
          <w:color w:val="111111"/>
          <w:kern w:val="0"/>
          <w:sz w:val="36"/>
          <w:szCs w:val="36"/>
          <w:highlight w:val="none"/>
          <w:shd w:val="clear" w:color="auto" w:fill="auto"/>
          <w:lang w:val="en-US" w:eastAsia="zh-CN"/>
        </w:rPr>
        <w:t xml:space="preserve">    </w:t>
      </w: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HHSZYYY-JC-20250</w:t>
      </w:r>
      <w:r>
        <w:rPr>
          <w:rFonts w:hint="eastAsia" w:ascii="宋体" w:hAnsi="宋体" w:cs="宋体"/>
          <w:b/>
          <w:bCs/>
          <w:color w:val="111111"/>
          <w:kern w:val="0"/>
          <w:sz w:val="36"/>
          <w:szCs w:val="36"/>
          <w:highlight w:val="none"/>
          <w:shd w:val="clear" w:color="auto" w:fill="auto"/>
          <w:lang w:val="en-US" w:eastAsia="zh-CN"/>
        </w:rPr>
        <w:t>11</w:t>
      </w:r>
    </w:p>
    <w:p w14:paraId="319C4E39">
      <w:pPr>
        <w:autoSpaceDE w:val="0"/>
        <w:autoSpaceDN w:val="0"/>
        <w:adjustRightInd w:val="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 xml:space="preserve">    采购</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cs="宋体"/>
          <w:b/>
          <w:bCs/>
          <w:color w:val="111111"/>
          <w:kern w:val="0"/>
          <w:sz w:val="36"/>
          <w:szCs w:val="36"/>
          <w:highlight w:val="none"/>
          <w:shd w:val="clear" w:color="auto" w:fill="auto"/>
          <w:lang w:val="en-US" w:eastAsia="zh-CN"/>
        </w:rPr>
        <w:t>包号</w:t>
      </w:r>
      <w:r>
        <w:rPr>
          <w:rFonts w:hint="eastAsia" w:ascii="宋体" w:hAnsi="宋体" w:eastAsia="宋体" w:cs="宋体"/>
          <w:b/>
          <w:bCs/>
          <w:kern w:val="2"/>
          <w:sz w:val="36"/>
          <w:szCs w:val="36"/>
          <w:lang w:val="en-US" w:eastAsia="zh-CN" w:bidi="ar-SA"/>
        </w:rPr>
        <w:t xml:space="preserve">： </w:t>
      </w:r>
    </w:p>
    <w:p w14:paraId="2BEF30F4">
      <w:pPr>
        <w:pStyle w:val="23"/>
        <w:rPr>
          <w:rFonts w:hint="eastAsia" w:cstheme="minorBidi"/>
          <w:b/>
          <w:bCs/>
          <w:kern w:val="2"/>
          <w:sz w:val="32"/>
          <w:szCs w:val="32"/>
          <w:lang w:val="en-US" w:eastAsia="zh-CN" w:bidi="ar-SA"/>
        </w:rPr>
      </w:pPr>
    </w:p>
    <w:p w14:paraId="6815873C">
      <w:pPr>
        <w:pStyle w:val="23"/>
        <w:rPr>
          <w:rFonts w:hint="eastAsia" w:cstheme="minorBidi"/>
          <w:b/>
          <w:bCs/>
          <w:kern w:val="2"/>
          <w:sz w:val="32"/>
          <w:szCs w:val="32"/>
          <w:lang w:val="zh-CN" w:eastAsia="zh-CN" w:bidi="ar-SA"/>
        </w:rPr>
      </w:pPr>
    </w:p>
    <w:p w14:paraId="4ABF23EA">
      <w:pPr>
        <w:ind w:firstLine="1120" w:firstLineChars="400"/>
        <w:jc w:val="both"/>
        <w:rPr>
          <w:rFonts w:hint="eastAsia"/>
          <w:sz w:val="28"/>
          <w:szCs w:val="28"/>
        </w:rPr>
      </w:pPr>
      <w:r>
        <w:rPr>
          <w:rFonts w:hint="eastAsia"/>
          <w:sz w:val="28"/>
          <w:szCs w:val="28"/>
        </w:rPr>
        <w:t>公司名称：xxxxxxxxxx有限公司</w:t>
      </w:r>
    </w:p>
    <w:p w14:paraId="40D1CC65">
      <w:pPr>
        <w:ind w:firstLine="1120" w:firstLineChars="400"/>
        <w:jc w:val="both"/>
        <w:rPr>
          <w:rFonts w:hint="eastAsia"/>
          <w:sz w:val="28"/>
          <w:szCs w:val="28"/>
        </w:rPr>
      </w:pPr>
      <w:r>
        <w:rPr>
          <w:rFonts w:hint="eastAsia"/>
          <w:sz w:val="28"/>
          <w:szCs w:val="28"/>
        </w:rPr>
        <w:t>地址：xxxxxxxxxxxxxxxxxxxxxxxxxx</w:t>
      </w:r>
    </w:p>
    <w:p w14:paraId="174934F7">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3B6918C6">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9"/>
          <w:rFonts w:hint="eastAsia"/>
          <w:sz w:val="28"/>
          <w:szCs w:val="28"/>
        </w:rPr>
        <w:t>xxxxxxxx@xxxx.com</w:t>
      </w:r>
      <w:r>
        <w:rPr>
          <w:sz w:val="28"/>
          <w:szCs w:val="28"/>
        </w:rPr>
        <w:fldChar w:fldCharType="end"/>
      </w:r>
      <w:r>
        <w:rPr>
          <w:rFonts w:hint="eastAsia"/>
          <w:sz w:val="28"/>
          <w:szCs w:val="28"/>
        </w:rPr>
        <w:t xml:space="preserve">     传真：xxxxxxxxx</w:t>
      </w:r>
    </w:p>
    <w:p w14:paraId="6E67E1E3">
      <w:pPr>
        <w:ind w:firstLine="1120" w:firstLineChars="400"/>
        <w:jc w:val="both"/>
        <w:rPr>
          <w:rFonts w:ascii="黑体" w:eastAsia="黑体" w:cs="宋体"/>
          <w:bCs/>
          <w:sz w:val="36"/>
          <w:szCs w:val="36"/>
          <w:lang w:val="zh-CN"/>
        </w:rPr>
      </w:pPr>
      <w:r>
        <w:rPr>
          <w:rFonts w:hint="eastAsia"/>
          <w:sz w:val="28"/>
          <w:szCs w:val="28"/>
        </w:rPr>
        <w:t>公章：</w:t>
      </w:r>
    </w:p>
    <w:p w14:paraId="2099C1DE">
      <w:pPr>
        <w:adjustRightInd w:val="0"/>
        <w:ind w:firstLine="949" w:firstLineChars="452"/>
        <w:jc w:val="both"/>
      </w:pPr>
      <w:r>
        <w:rPr>
          <w:rFonts w:hint="eastAsia"/>
          <w:lang w:eastAsia="zh-CN"/>
        </w:rPr>
        <w:t>磋商</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00EE08DC">
      <w:pPr>
        <w:jc w:val="both"/>
        <w:rPr>
          <w:rFonts w:hint="eastAsia" w:ascii="仿宋_GB2312" w:eastAsia="仿宋_GB2312"/>
          <w:bCs/>
        </w:rPr>
      </w:pPr>
    </w:p>
    <w:p w14:paraId="42B434B3">
      <w:pPr>
        <w:jc w:val="both"/>
        <w:rPr>
          <w:rFonts w:hint="eastAsia" w:ascii="仿宋_GB2312" w:eastAsia="仿宋_GB2312"/>
          <w:bCs/>
        </w:rPr>
      </w:pPr>
    </w:p>
    <w:p w14:paraId="6A6A392D">
      <w:pPr>
        <w:jc w:val="both"/>
        <w:rPr>
          <w:rFonts w:hint="eastAsia" w:ascii="仿宋_GB2312" w:eastAsia="仿宋_GB2312"/>
          <w:bCs/>
        </w:rPr>
      </w:pPr>
    </w:p>
    <w:p w14:paraId="483EB441">
      <w:pPr>
        <w:jc w:val="both"/>
        <w:rPr>
          <w:rFonts w:hint="eastAsia" w:ascii="仿宋_GB2312" w:eastAsia="仿宋_GB2312"/>
          <w:bCs/>
        </w:rPr>
      </w:pPr>
    </w:p>
    <w:p w14:paraId="42C6BAA0">
      <w:pPr>
        <w:jc w:val="both"/>
        <w:rPr>
          <w:rFonts w:hint="eastAsia" w:ascii="仿宋_GB2312" w:eastAsia="仿宋_GB2312"/>
          <w:bCs/>
        </w:rPr>
      </w:pPr>
    </w:p>
    <w:p w14:paraId="3A3C946B">
      <w:pPr>
        <w:jc w:val="both"/>
        <w:rPr>
          <w:rFonts w:hint="eastAsia" w:ascii="仿宋_GB2312" w:eastAsia="仿宋_GB2312"/>
          <w:bCs/>
        </w:rPr>
      </w:pPr>
    </w:p>
    <w:p w14:paraId="39551A01">
      <w:pPr>
        <w:jc w:val="both"/>
        <w:rPr>
          <w:rFonts w:hint="eastAsia" w:ascii="仿宋_GB2312" w:eastAsia="仿宋_GB2312"/>
          <w:bCs/>
        </w:rPr>
      </w:pPr>
    </w:p>
    <w:p w14:paraId="01D6FBA7">
      <w:pPr>
        <w:jc w:val="both"/>
        <w:rPr>
          <w:rFonts w:hint="eastAsia" w:ascii="仿宋_GB2312" w:eastAsia="仿宋_GB2312"/>
          <w:bCs/>
        </w:rPr>
      </w:pPr>
    </w:p>
    <w:p w14:paraId="369C8197">
      <w:pPr>
        <w:jc w:val="both"/>
        <w:rPr>
          <w:rFonts w:hint="eastAsia" w:ascii="仿宋_GB2312" w:eastAsia="仿宋_GB2312"/>
          <w:bCs/>
        </w:rPr>
      </w:pPr>
    </w:p>
    <w:p w14:paraId="663231B7">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磋商</w:t>
      </w:r>
      <w:r>
        <w:rPr>
          <w:rFonts w:hint="eastAsia" w:ascii="仿宋_GB2312" w:eastAsia="仿宋_GB2312"/>
          <w:bCs/>
        </w:rPr>
        <w:t>文件目录</w:t>
      </w:r>
    </w:p>
    <w:p w14:paraId="3B743AD4">
      <w:pPr>
        <w:jc w:val="center"/>
        <w:rPr>
          <w:rFonts w:ascii="宋体" w:hAnsi="宋体" w:eastAsia="宋体" w:cs="宋体"/>
          <w:sz w:val="24"/>
          <w:szCs w:val="24"/>
        </w:rPr>
      </w:pPr>
      <w:r>
        <w:rPr>
          <w:rFonts w:hint="eastAsia" w:ascii="方正小标宋简体" w:eastAsia="方正小标宋简体"/>
          <w:w w:val="90"/>
          <w:sz w:val="36"/>
          <w:szCs w:val="36"/>
          <w:lang w:val="zh-CN"/>
        </w:rPr>
        <w:t>磋商文件目录</w:t>
      </w:r>
    </w:p>
    <w:tbl>
      <w:tblPr>
        <w:tblStyle w:val="16"/>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0EA8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464B84BE">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装订顺序</w:t>
            </w:r>
          </w:p>
        </w:tc>
        <w:tc>
          <w:tcPr>
            <w:tcW w:w="7195" w:type="dxa"/>
            <w:vAlign w:val="center"/>
          </w:tcPr>
          <w:p w14:paraId="7156366E">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材料名称</w:t>
            </w:r>
          </w:p>
        </w:tc>
        <w:tc>
          <w:tcPr>
            <w:tcW w:w="1462" w:type="dxa"/>
            <w:vAlign w:val="center"/>
          </w:tcPr>
          <w:p w14:paraId="143F0A1F">
            <w:pPr>
              <w:ind w:firstLine="120" w:firstLineChars="50"/>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材料要求</w:t>
            </w:r>
          </w:p>
        </w:tc>
        <w:tc>
          <w:tcPr>
            <w:tcW w:w="1040" w:type="dxa"/>
            <w:vAlign w:val="center"/>
          </w:tcPr>
          <w:p w14:paraId="1D252359">
            <w:pPr>
              <w:ind w:firstLine="120" w:firstLineChars="50"/>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页码</w:t>
            </w:r>
          </w:p>
        </w:tc>
      </w:tr>
      <w:tr w14:paraId="6807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4E9BC0B1">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p>
        </w:tc>
        <w:tc>
          <w:tcPr>
            <w:tcW w:w="7195" w:type="dxa"/>
            <w:vAlign w:val="center"/>
          </w:tcPr>
          <w:p w14:paraId="0EE1630F">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w:t>
            </w:r>
            <w:r>
              <w:rPr>
                <w:rFonts w:hint="eastAsia" w:ascii="仿宋_GB2312" w:eastAsia="仿宋_GB2312"/>
                <w:color w:val="000000" w:themeColor="text1"/>
                <w:sz w:val="24"/>
                <w:highlight w:val="none"/>
                <w14:textFill>
                  <w14:solidFill>
                    <w14:schemeClr w14:val="tx1"/>
                  </w14:solidFill>
                </w14:textFill>
              </w:rPr>
              <w:t>文件封面</w:t>
            </w:r>
          </w:p>
        </w:tc>
        <w:tc>
          <w:tcPr>
            <w:tcW w:w="1462" w:type="dxa"/>
            <w:vAlign w:val="center"/>
          </w:tcPr>
          <w:p w14:paraId="2E44AB37">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3BEB5049">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133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16DF3BC8">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w:t>
            </w:r>
          </w:p>
        </w:tc>
        <w:tc>
          <w:tcPr>
            <w:tcW w:w="7195" w:type="dxa"/>
            <w:vAlign w:val="center"/>
          </w:tcPr>
          <w:p w14:paraId="1B18E89D">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w:t>
            </w:r>
            <w:r>
              <w:rPr>
                <w:rFonts w:hint="eastAsia" w:ascii="仿宋_GB2312" w:eastAsia="仿宋_GB2312"/>
                <w:color w:val="000000" w:themeColor="text1"/>
                <w:sz w:val="24"/>
                <w:highlight w:val="none"/>
                <w14:textFill>
                  <w14:solidFill>
                    <w14:schemeClr w14:val="tx1"/>
                  </w14:solidFill>
                </w14:textFill>
              </w:rPr>
              <w:t>文件目录</w:t>
            </w:r>
          </w:p>
        </w:tc>
        <w:tc>
          <w:tcPr>
            <w:tcW w:w="1462" w:type="dxa"/>
            <w:vAlign w:val="center"/>
          </w:tcPr>
          <w:p w14:paraId="60B3E89D">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046568E1">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033A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7A26986">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3</w:t>
            </w:r>
          </w:p>
        </w:tc>
        <w:tc>
          <w:tcPr>
            <w:tcW w:w="7195" w:type="dxa"/>
            <w:vAlign w:val="center"/>
          </w:tcPr>
          <w:p w14:paraId="278E7EB1">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法定代表人授权书</w:t>
            </w:r>
          </w:p>
        </w:tc>
        <w:tc>
          <w:tcPr>
            <w:tcW w:w="1462" w:type="dxa"/>
            <w:vAlign w:val="center"/>
          </w:tcPr>
          <w:p w14:paraId="3FEE7193">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64E0517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FBF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AC0D77B">
            <w:pPr>
              <w:spacing w:line="300" w:lineRule="exact"/>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4</w:t>
            </w:r>
          </w:p>
        </w:tc>
        <w:tc>
          <w:tcPr>
            <w:tcW w:w="7195" w:type="dxa"/>
            <w:vAlign w:val="center"/>
          </w:tcPr>
          <w:p w14:paraId="512D478A">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磋商文件</w:t>
            </w:r>
            <w:r>
              <w:rPr>
                <w:rFonts w:hint="eastAsia" w:ascii="仿宋_GB2312" w:eastAsia="仿宋_GB2312"/>
                <w:color w:val="000000" w:themeColor="text1"/>
                <w:sz w:val="24"/>
                <w:highlight w:val="none"/>
                <w14:textFill>
                  <w14:solidFill>
                    <w14:schemeClr w14:val="tx1"/>
                  </w14:solidFill>
                </w14:textFill>
              </w:rPr>
              <w:t>信息表</w:t>
            </w:r>
          </w:p>
        </w:tc>
        <w:tc>
          <w:tcPr>
            <w:tcW w:w="1462" w:type="dxa"/>
            <w:vAlign w:val="center"/>
          </w:tcPr>
          <w:p w14:paraId="0A5FAA7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c>
          <w:tcPr>
            <w:tcW w:w="1040" w:type="dxa"/>
            <w:vAlign w:val="center"/>
          </w:tcPr>
          <w:p w14:paraId="30FE685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2E7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6E6D3E2C">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5</w:t>
            </w:r>
          </w:p>
        </w:tc>
        <w:tc>
          <w:tcPr>
            <w:tcW w:w="7195" w:type="dxa"/>
            <w:vAlign w:val="center"/>
          </w:tcPr>
          <w:p w14:paraId="1BD12E52">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bCs/>
                <w:color w:val="000000" w:themeColor="text1"/>
                <w:sz w:val="24"/>
                <w:highlight w:val="none"/>
                <w14:textFill>
                  <w14:solidFill>
                    <w14:schemeClr w14:val="tx1"/>
                  </w14:solidFill>
                </w14:textFill>
              </w:rPr>
              <w:t>产品报价</w:t>
            </w:r>
            <w:r>
              <w:rPr>
                <w:rFonts w:ascii="仿宋_GB2312" w:eastAsia="仿宋_GB2312"/>
                <w:bCs/>
                <w:color w:val="000000" w:themeColor="text1"/>
                <w:sz w:val="24"/>
                <w:highlight w:val="none"/>
                <w14:textFill>
                  <w14:solidFill>
                    <w14:schemeClr w14:val="tx1"/>
                  </w14:solidFill>
                </w14:textFill>
              </w:rPr>
              <w:t>表</w:t>
            </w:r>
          </w:p>
        </w:tc>
        <w:tc>
          <w:tcPr>
            <w:tcW w:w="1462" w:type="dxa"/>
            <w:vAlign w:val="center"/>
          </w:tcPr>
          <w:p w14:paraId="401E785E">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511412BF">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353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341AE23B">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6</w:t>
            </w:r>
          </w:p>
        </w:tc>
        <w:tc>
          <w:tcPr>
            <w:tcW w:w="7195" w:type="dxa"/>
            <w:vAlign w:val="center"/>
          </w:tcPr>
          <w:p w14:paraId="1C32E7E1">
            <w:pPr>
              <w:spacing w:line="300" w:lineRule="exact"/>
              <w:jc w:val="left"/>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公司企业三证（营业执照后附国家企业信用信息公示系统的基础信息（网页打印）,只需包含企业经营期限及年报信息，无需全部打印）；医疗器械经营许可证或备案凭证（经营范围必须与</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产品一致，否则</w:t>
            </w: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无效）；国产产品提供医疗器械生产许可证。</w:t>
            </w:r>
          </w:p>
        </w:tc>
        <w:tc>
          <w:tcPr>
            <w:tcW w:w="1462" w:type="dxa"/>
            <w:vAlign w:val="center"/>
          </w:tcPr>
          <w:p w14:paraId="2886AF07">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79F0D09D">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66F1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8D7327">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7</w:t>
            </w:r>
          </w:p>
        </w:tc>
        <w:tc>
          <w:tcPr>
            <w:tcW w:w="7195" w:type="dxa"/>
            <w:vAlign w:val="center"/>
          </w:tcPr>
          <w:p w14:paraId="6704D19D">
            <w:pPr>
              <w:spacing w:line="300" w:lineRule="exact"/>
              <w:jc w:val="lef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产品有效期内的企业授权书系列(须折起右下角)</w:t>
            </w:r>
          </w:p>
          <w:p w14:paraId="79F1F841">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必须含本次</w:t>
            </w:r>
            <w:r>
              <w:rPr>
                <w:rFonts w:hint="eastAsia"/>
                <w:color w:val="000000" w:themeColor="text1"/>
                <w:highlight w:val="none"/>
                <w:lang w:eastAsia="zh-CN"/>
                <w14:textFill>
                  <w14:solidFill>
                    <w14:schemeClr w14:val="tx1"/>
                  </w14:solidFill>
                </w14:textFill>
              </w:rPr>
              <w:t>洽谈</w:t>
            </w:r>
            <w:r>
              <w:rPr>
                <w:rFonts w:hint="eastAsia"/>
                <w:color w:val="000000" w:themeColor="text1"/>
                <w:highlight w:val="none"/>
                <w14:textFill>
                  <w14:solidFill>
                    <w14:schemeClr w14:val="tx1"/>
                  </w14:solidFill>
                </w14:textFill>
              </w:rPr>
              <w:t>产品的授权内容(有效期内的授权原件备查)</w:t>
            </w:r>
          </w:p>
        </w:tc>
        <w:tc>
          <w:tcPr>
            <w:tcW w:w="1462" w:type="dxa"/>
            <w:vAlign w:val="center"/>
          </w:tcPr>
          <w:p w14:paraId="487CEB39">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5F40E2E3">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427E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449CA3E">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8</w:t>
            </w:r>
          </w:p>
        </w:tc>
        <w:tc>
          <w:tcPr>
            <w:tcW w:w="7195" w:type="dxa"/>
            <w:vAlign w:val="center"/>
          </w:tcPr>
          <w:p w14:paraId="1F6B4D54">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各级授权公司企业三证；医疗器械经营许可证或备案凭证（经营范围必须与</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产品一致，否则</w:t>
            </w: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无效）；国产产品提供医疗器械生产许可证。</w:t>
            </w:r>
          </w:p>
        </w:tc>
        <w:tc>
          <w:tcPr>
            <w:tcW w:w="1462" w:type="dxa"/>
            <w:vAlign w:val="center"/>
          </w:tcPr>
          <w:p w14:paraId="6ED8AD15">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59C8A9D9">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C4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208B7CC6">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9</w:t>
            </w:r>
          </w:p>
        </w:tc>
        <w:tc>
          <w:tcPr>
            <w:tcW w:w="7195" w:type="dxa"/>
            <w:vAlign w:val="center"/>
          </w:tcPr>
          <w:p w14:paraId="34F1F9CF">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所有</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产品的《医疗器械注册证》及注册登记表系列；医疗器械注册证在国家药品监督管理局、省药品监督管理局、市市场监督管理局等官网查询并截图打印，如国家药品监督管理局(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"http://app1.nmpa.gov.cn/data_nmpa/face3/dir.html?type=ylqx" </w:instrText>
            </w:r>
            <w:r>
              <w:rPr>
                <w:color w:val="000000" w:themeColor="text1"/>
                <w:highlight w:val="none"/>
                <w14:textFill>
                  <w14:solidFill>
                    <w14:schemeClr w14:val="tx1"/>
                  </w14:solidFill>
                </w14:textFill>
              </w:rPr>
              <w:fldChar w:fldCharType="separate"/>
            </w:r>
            <w:r>
              <w:rPr>
                <w:rStyle w:val="19"/>
                <w:rFonts w:ascii="仿宋_GB2312" w:eastAsia="仿宋_GB2312"/>
                <w:color w:val="000000" w:themeColor="text1"/>
                <w:sz w:val="24"/>
                <w:highlight w:val="none"/>
                <w14:textFill>
                  <w14:solidFill>
                    <w14:schemeClr w14:val="tx1"/>
                  </w14:solidFill>
                </w14:textFill>
              </w:rPr>
              <w:t>http://app1.nmpa.gov.cn/data_nmpa/face3/dir.html?type=ylqx</w:t>
            </w:r>
            <w:r>
              <w:rPr>
                <w:rStyle w:val="19"/>
                <w:rFonts w:ascii="仿宋_GB2312" w:eastAsia="仿宋_GB2312"/>
                <w:color w:val="000000" w:themeColor="text1"/>
                <w:sz w:val="24"/>
                <w:highlight w:val="none"/>
                <w14:textFill>
                  <w14:solidFill>
                    <w14:schemeClr w14:val="tx1"/>
                  </w14:solidFill>
                </w14:textFill>
              </w:rPr>
              <w:fldChar w:fldCharType="end"/>
            </w:r>
            <w:r>
              <w:rPr>
                <w:rFonts w:hint="eastAsia" w:ascii="仿宋_GB2312" w:eastAsia="仿宋_GB2312"/>
                <w:color w:val="000000" w:themeColor="text1"/>
                <w:sz w:val="24"/>
                <w:highlight w:val="none"/>
                <w14:textFill>
                  <w14:solidFill>
                    <w14:schemeClr w14:val="tx1"/>
                  </w14:solidFill>
                </w14:textFill>
              </w:rPr>
              <w:t>)；无需医疗器械注册证的必须提供相关证明</w:t>
            </w:r>
          </w:p>
        </w:tc>
        <w:tc>
          <w:tcPr>
            <w:tcW w:w="1462" w:type="dxa"/>
            <w:vAlign w:val="center"/>
          </w:tcPr>
          <w:p w14:paraId="3E519135">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74F60D46">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1F62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559F72AC">
            <w:pPr>
              <w:spacing w:line="300" w:lineRule="exact"/>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10</w:t>
            </w:r>
          </w:p>
        </w:tc>
        <w:tc>
          <w:tcPr>
            <w:tcW w:w="7195" w:type="dxa"/>
            <w:vAlign w:val="center"/>
          </w:tcPr>
          <w:p w14:paraId="10CA9040">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厂家承诺函</w:t>
            </w:r>
          </w:p>
        </w:tc>
        <w:tc>
          <w:tcPr>
            <w:tcW w:w="1462" w:type="dxa"/>
            <w:vAlign w:val="center"/>
          </w:tcPr>
          <w:p w14:paraId="600BCC41">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69242AE7">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5E4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32FCB5ED">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1</w:t>
            </w:r>
          </w:p>
        </w:tc>
        <w:tc>
          <w:tcPr>
            <w:tcW w:w="7195" w:type="dxa"/>
            <w:vAlign w:val="center"/>
          </w:tcPr>
          <w:p w14:paraId="219A5545">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湖南</w:t>
            </w:r>
            <w:r>
              <w:rPr>
                <w:rFonts w:hint="eastAsia" w:ascii="仿宋_GB2312" w:eastAsia="仿宋_GB2312"/>
                <w:color w:val="000000" w:themeColor="text1"/>
                <w:sz w:val="24"/>
                <w:highlight w:val="none"/>
                <w14:textFill>
                  <w14:solidFill>
                    <w14:schemeClr w14:val="tx1"/>
                  </w14:solidFill>
                </w14:textFill>
              </w:rPr>
              <w:t>省内三甲医院使用证明（使用证明仅限含</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产品规格型号、价格的发票、合同</w:t>
            </w:r>
            <w:r>
              <w:rPr>
                <w:rFonts w:hint="eastAsia" w:ascii="仿宋_GB2312" w:eastAsia="仿宋_GB2312"/>
                <w:color w:val="000000" w:themeColor="text1"/>
                <w:sz w:val="24"/>
                <w:highlight w:val="none"/>
                <w:lang w:eastAsia="zh-CN"/>
                <w14:textFill>
                  <w14:solidFill>
                    <w14:schemeClr w14:val="tx1"/>
                  </w14:solidFill>
                </w14:textFill>
              </w:rPr>
              <w:t>，有效时间为</w:t>
            </w:r>
            <w:r>
              <w:rPr>
                <w:rFonts w:hint="eastAsia" w:ascii="仿宋_GB2312" w:eastAsia="仿宋_GB2312"/>
                <w:color w:val="000000" w:themeColor="text1"/>
                <w:sz w:val="24"/>
                <w:highlight w:val="none"/>
                <w:lang w:val="en-US" w:eastAsia="zh-CN"/>
                <w14:textFill>
                  <w14:solidFill>
                    <w14:schemeClr w14:val="tx1"/>
                  </w14:solidFill>
                </w14:textFill>
              </w:rPr>
              <w:t>2022年起至今</w:t>
            </w:r>
            <w:r>
              <w:rPr>
                <w:rFonts w:hint="eastAsia" w:ascii="仿宋_GB2312" w:eastAsia="仿宋_GB2312"/>
                <w:color w:val="000000" w:themeColor="text1"/>
                <w:sz w:val="24"/>
                <w:highlight w:val="none"/>
                <w14:textFill>
                  <w14:solidFill>
                    <w14:schemeClr w14:val="tx1"/>
                  </w14:solidFill>
                </w14:textFill>
              </w:rPr>
              <w:t>）</w:t>
            </w:r>
          </w:p>
        </w:tc>
        <w:tc>
          <w:tcPr>
            <w:tcW w:w="1462" w:type="dxa"/>
            <w:vAlign w:val="center"/>
          </w:tcPr>
          <w:p w14:paraId="773ED26B">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6CCC92EC">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269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351B9CAC">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2</w:t>
            </w:r>
          </w:p>
        </w:tc>
        <w:tc>
          <w:tcPr>
            <w:tcW w:w="7195" w:type="dxa"/>
            <w:vAlign w:val="center"/>
          </w:tcPr>
          <w:p w14:paraId="58383973">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诚信</w:t>
            </w:r>
            <w:r>
              <w:rPr>
                <w:rFonts w:hint="eastAsia" w:ascii="仿宋_GB2312" w:eastAsia="仿宋_GB2312"/>
                <w:color w:val="000000" w:themeColor="text1"/>
                <w:sz w:val="24"/>
                <w:highlight w:val="none"/>
                <w14:textFill>
                  <w14:solidFill>
                    <w14:schemeClr w14:val="tx1"/>
                  </w14:solidFill>
                </w14:textFill>
              </w:rPr>
              <w:t>承诺函</w:t>
            </w:r>
          </w:p>
        </w:tc>
        <w:tc>
          <w:tcPr>
            <w:tcW w:w="1462" w:type="dxa"/>
            <w:vAlign w:val="center"/>
          </w:tcPr>
          <w:p w14:paraId="05000F37">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01EBF985">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601A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1AC0CED6">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3</w:t>
            </w:r>
          </w:p>
        </w:tc>
        <w:tc>
          <w:tcPr>
            <w:tcW w:w="7195" w:type="dxa"/>
            <w:vAlign w:val="center"/>
          </w:tcPr>
          <w:p w14:paraId="7EC12BD9">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供货承诺函</w:t>
            </w:r>
          </w:p>
        </w:tc>
        <w:tc>
          <w:tcPr>
            <w:tcW w:w="1462" w:type="dxa"/>
            <w:vAlign w:val="center"/>
          </w:tcPr>
          <w:p w14:paraId="336FC779">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4C1BA8FF">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5819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A9352ED">
            <w:pPr>
              <w:spacing w:line="300" w:lineRule="exact"/>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14</w:t>
            </w:r>
          </w:p>
        </w:tc>
        <w:tc>
          <w:tcPr>
            <w:tcW w:w="7195" w:type="dxa"/>
            <w:vAlign w:val="center"/>
          </w:tcPr>
          <w:p w14:paraId="567E6655">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供货保障证明</w:t>
            </w:r>
          </w:p>
        </w:tc>
        <w:tc>
          <w:tcPr>
            <w:tcW w:w="1462" w:type="dxa"/>
            <w:vAlign w:val="center"/>
          </w:tcPr>
          <w:p w14:paraId="53FB2D6B">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4A914E30">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9DE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14:paraId="3E9EF5AC">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5</w:t>
            </w:r>
          </w:p>
        </w:tc>
        <w:tc>
          <w:tcPr>
            <w:tcW w:w="7195" w:type="dxa"/>
            <w:vAlign w:val="center"/>
          </w:tcPr>
          <w:p w14:paraId="35872B3D">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企业质量管理体系认证(ISO9001/13485等)系列</w:t>
            </w:r>
          </w:p>
        </w:tc>
        <w:tc>
          <w:tcPr>
            <w:tcW w:w="1462" w:type="dxa"/>
            <w:vAlign w:val="center"/>
          </w:tcPr>
          <w:p w14:paraId="4842321C">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7A00C60F">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311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14:paraId="7875C7F4">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6</w:t>
            </w:r>
          </w:p>
        </w:tc>
        <w:tc>
          <w:tcPr>
            <w:tcW w:w="7195" w:type="dxa"/>
            <w:vAlign w:val="center"/>
          </w:tcPr>
          <w:p w14:paraId="0793FDB7">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产品检测报告等产品合格证明材料系列</w:t>
            </w:r>
          </w:p>
        </w:tc>
        <w:tc>
          <w:tcPr>
            <w:tcW w:w="1462" w:type="dxa"/>
            <w:vAlign w:val="center"/>
          </w:tcPr>
          <w:p w14:paraId="76ACA19D">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6ACA679A">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297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DA66D57">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7</w:t>
            </w:r>
          </w:p>
        </w:tc>
        <w:tc>
          <w:tcPr>
            <w:tcW w:w="7195" w:type="dxa"/>
            <w:vAlign w:val="center"/>
          </w:tcPr>
          <w:p w14:paraId="62F9F724">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公司基本信息情况表</w:t>
            </w:r>
          </w:p>
        </w:tc>
        <w:tc>
          <w:tcPr>
            <w:tcW w:w="1462" w:type="dxa"/>
            <w:vAlign w:val="center"/>
          </w:tcPr>
          <w:p w14:paraId="2D1D67B1">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31BF58C5">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29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229CB4">
            <w:pPr>
              <w:spacing w:line="300" w:lineRule="exact"/>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18</w:t>
            </w:r>
          </w:p>
        </w:tc>
        <w:tc>
          <w:tcPr>
            <w:tcW w:w="7195" w:type="dxa"/>
            <w:vAlign w:val="center"/>
          </w:tcPr>
          <w:p w14:paraId="4B295CC0">
            <w:pPr>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采购需求响应/偏离表</w:t>
            </w:r>
          </w:p>
        </w:tc>
        <w:tc>
          <w:tcPr>
            <w:tcW w:w="1462" w:type="dxa"/>
            <w:vAlign w:val="center"/>
          </w:tcPr>
          <w:p w14:paraId="4007C57C">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274D94C6">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1C64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615E4D74">
            <w:pPr>
              <w:spacing w:line="300" w:lineRule="exact"/>
              <w:jc w:val="center"/>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19</w:t>
            </w:r>
          </w:p>
        </w:tc>
        <w:tc>
          <w:tcPr>
            <w:tcW w:w="7195" w:type="dxa"/>
            <w:vAlign w:val="center"/>
          </w:tcPr>
          <w:p w14:paraId="142F1F6D">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售后服务响应表</w:t>
            </w:r>
          </w:p>
        </w:tc>
        <w:tc>
          <w:tcPr>
            <w:tcW w:w="1462" w:type="dxa"/>
            <w:vAlign w:val="center"/>
          </w:tcPr>
          <w:p w14:paraId="453580D5">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1279B5F9">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52F6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7D6ACE88">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开标现场提交</w:t>
            </w:r>
          </w:p>
        </w:tc>
        <w:tc>
          <w:tcPr>
            <w:tcW w:w="7195" w:type="dxa"/>
            <w:vAlign w:val="center"/>
          </w:tcPr>
          <w:p w14:paraId="5CBB2908">
            <w:pPr>
              <w:tabs>
                <w:tab w:val="left" w:pos="3731"/>
                <w:tab w:val="center" w:pos="4631"/>
                <w:tab w:val="left" w:pos="4860"/>
                <w:tab w:val="left" w:pos="5400"/>
                <w:tab w:val="left" w:pos="5580"/>
              </w:tabs>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纸质版</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资料审核通过后，</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现场须回答</w:t>
            </w:r>
            <w:r>
              <w:rPr>
                <w:rFonts w:hint="eastAsia"/>
                <w:b/>
                <w:color w:val="000000" w:themeColor="text1"/>
                <w:highlight w:val="none"/>
                <w14:textFill>
                  <w14:solidFill>
                    <w14:schemeClr w14:val="tx1"/>
                  </w14:solidFill>
                </w14:textFill>
              </w:rPr>
              <w:t>专家提问并</w:t>
            </w:r>
            <w:r>
              <w:rPr>
                <w:rFonts w:hint="eastAsia"/>
                <w:color w:val="000000" w:themeColor="text1"/>
                <w:highlight w:val="none"/>
                <w14:textFill>
                  <w14:solidFill>
                    <w14:schemeClr w14:val="tx1"/>
                  </w14:solidFill>
                </w14:textFill>
              </w:rPr>
              <w:t>展示</w:t>
            </w:r>
            <w:r>
              <w:rPr>
                <w:rFonts w:hint="eastAsia"/>
                <w:b/>
                <w:color w:val="000000" w:themeColor="text1"/>
                <w:highlight w:val="none"/>
                <w14:textFill>
                  <w14:solidFill>
                    <w14:schemeClr w14:val="tx1"/>
                  </w14:solidFill>
                </w14:textFill>
              </w:rPr>
              <w:t>彩页、样品</w:t>
            </w:r>
            <w:r>
              <w:rPr>
                <w:rFonts w:hint="eastAsia"/>
                <w:b/>
                <w:color w:val="000000" w:themeColor="text1"/>
                <w:highlight w:val="none"/>
                <w:lang w:eastAsia="zh-CN"/>
                <w14:textFill>
                  <w14:solidFill>
                    <w14:schemeClr w14:val="tx1"/>
                  </w14:solidFill>
                </w14:textFill>
              </w:rPr>
              <w:t>及产品说明书</w:t>
            </w:r>
            <w:r>
              <w:rPr>
                <w:rFonts w:hint="eastAsia"/>
                <w:b/>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（样品务必标记公司简称</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14:textFill>
                  <w14:solidFill>
                    <w14:schemeClr w14:val="tx1"/>
                  </w14:solidFill>
                </w14:textFill>
              </w:rPr>
              <w:t>）</w:t>
            </w:r>
          </w:p>
        </w:tc>
        <w:tc>
          <w:tcPr>
            <w:tcW w:w="1462" w:type="dxa"/>
            <w:vAlign w:val="center"/>
          </w:tcPr>
          <w:p w14:paraId="55E915D2">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现场</w:t>
            </w:r>
          </w:p>
          <w:p w14:paraId="2B0FC969">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提交</w:t>
            </w:r>
          </w:p>
        </w:tc>
        <w:tc>
          <w:tcPr>
            <w:tcW w:w="1040" w:type="dxa"/>
            <w:vAlign w:val="center"/>
          </w:tcPr>
          <w:p w14:paraId="20AFE470">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CF6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28A8FCA2">
            <w:pPr>
              <w:spacing w:line="36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p w14:paraId="58489186">
            <w:pPr>
              <w:spacing w:line="360" w:lineRule="exact"/>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1、每个产品的材料按“</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文件目录”所列顺序装订，并在每个</w:t>
            </w:r>
            <w:r>
              <w:rPr>
                <w:rFonts w:hint="eastAsia"/>
                <w:color w:val="000000" w:themeColor="text1"/>
                <w:highlight w:val="none"/>
                <w:lang w:eastAsia="zh-CN"/>
                <w14:textFill>
                  <w14:solidFill>
                    <w14:schemeClr w14:val="tx1"/>
                  </w14:solidFill>
                </w14:textFill>
              </w:rPr>
              <w:t>所投</w:t>
            </w:r>
            <w:r>
              <w:rPr>
                <w:rFonts w:hint="eastAsia"/>
                <w:color w:val="000000" w:themeColor="text1"/>
                <w:highlight w:val="none"/>
                <w14:textFill>
                  <w14:solidFill>
                    <w14:schemeClr w14:val="tx1"/>
                  </w14:solidFill>
                </w14:textFill>
              </w:rPr>
              <w:t>产品材料的右上角编上</w:t>
            </w:r>
            <w:r>
              <w:rPr>
                <w:rFonts w:hint="eastAsia"/>
                <w:color w:val="000000" w:themeColor="text1"/>
                <w:highlight w:val="none"/>
                <w:lang w:eastAsia="zh-CN"/>
                <w14:textFill>
                  <w14:solidFill>
                    <w14:schemeClr w14:val="tx1"/>
                  </w14:solidFill>
                </w14:textFill>
              </w:rPr>
              <w:t>采购目录</w:t>
            </w:r>
            <w:r>
              <w:rPr>
                <w:rFonts w:hint="eastAsia"/>
                <w:color w:val="000000" w:themeColor="text1"/>
                <w:highlight w:val="none"/>
                <w14:textFill>
                  <w14:solidFill>
                    <w14:schemeClr w14:val="tx1"/>
                  </w14:solidFill>
                </w14:textFill>
              </w:rPr>
              <w:t>序号</w:t>
            </w:r>
            <w:r>
              <w:rPr>
                <w:rFonts w:hint="eastAsia"/>
                <w:color w:val="000000" w:themeColor="text1"/>
                <w:highlight w:val="none"/>
                <w:lang w:eastAsia="zh-CN"/>
                <w14:textFill>
                  <w14:solidFill>
                    <w14:schemeClr w14:val="tx1"/>
                  </w14:solidFill>
                </w14:textFill>
              </w:rPr>
              <w:t>。</w:t>
            </w:r>
          </w:p>
          <w:p w14:paraId="76D5030B">
            <w:pPr>
              <w:numPr>
                <w:ilvl w:val="0"/>
                <w:numId w:val="0"/>
              </w:numPr>
              <w:spacing w:line="360" w:lineRule="exact"/>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纸质</w:t>
            </w:r>
            <w:r>
              <w:rPr>
                <w:rFonts w:hint="eastAsia"/>
                <w:color w:val="000000" w:themeColor="text1"/>
                <w:highlight w:val="none"/>
                <w:lang w:eastAsia="zh-CN"/>
                <w14:textFill>
                  <w14:solidFill>
                    <w14:schemeClr w14:val="tx1"/>
                  </w14:solidFill>
                </w14:textFill>
              </w:rPr>
              <w:t>洽谈</w:t>
            </w:r>
            <w:r>
              <w:rPr>
                <w:rFonts w:hint="eastAsia"/>
                <w:color w:val="000000" w:themeColor="text1"/>
                <w:highlight w:val="none"/>
                <w14:textFill>
                  <w14:solidFill>
                    <w14:schemeClr w14:val="tx1"/>
                  </w14:solidFill>
                </w14:textFill>
              </w:rPr>
              <w:t>文件材料按目录顺序左侧装订成册,所有材料均使用A4纸张双面打印，要求每页加盖单位红章。</w:t>
            </w:r>
          </w:p>
          <w:p w14:paraId="0AFBF2EF">
            <w:pPr>
              <w:numPr>
                <w:ilvl w:val="0"/>
                <w:numId w:val="0"/>
              </w:numPr>
              <w:spacing w:line="360" w:lineRule="exact"/>
              <w:ind w:left="0" w:leftChars="0" w:firstLine="0" w:firstLine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磋商文件</w:t>
            </w:r>
            <w:r>
              <w:rPr>
                <w:rFonts w:hint="eastAsia"/>
                <w:color w:val="000000" w:themeColor="text1"/>
                <w:sz w:val="21"/>
                <w:szCs w:val="21"/>
                <w:highlight w:val="none"/>
                <w14:textFill>
                  <w14:solidFill>
                    <w14:schemeClr w14:val="tx1"/>
                  </w14:solidFill>
                </w14:textFill>
              </w:rPr>
              <w:t>目录内的资料可根据各公司的资质情况进行提供</w:t>
            </w:r>
            <w:r>
              <w:rPr>
                <w:rFonts w:hint="eastAsia"/>
                <w:color w:val="000000" w:themeColor="text1"/>
                <w:sz w:val="21"/>
                <w:szCs w:val="21"/>
                <w:highlight w:val="none"/>
                <w:lang w:eastAsia="zh-CN"/>
                <w14:textFill>
                  <w14:solidFill>
                    <w14:schemeClr w14:val="tx1"/>
                  </w14:solidFill>
                </w14:textFill>
              </w:rPr>
              <w:t>。</w:t>
            </w:r>
          </w:p>
        </w:tc>
      </w:tr>
    </w:tbl>
    <w:p w14:paraId="7D21D20B">
      <w:pPr>
        <w:ind w:left="0" w:leftChars="0" w:firstLine="0" w:firstLineChars="0"/>
        <w:rPr>
          <w:rFonts w:hint="eastAsia" w:ascii="仿宋_GB2312" w:eastAsia="仿宋_GB2312"/>
          <w:bCs/>
        </w:rPr>
      </w:pPr>
    </w:p>
    <w:p w14:paraId="50EE00A4">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14:paraId="174D3160">
      <w:pPr>
        <w:pStyle w:val="24"/>
        <w:rPr>
          <w:rFonts w:hint="eastAsia"/>
        </w:rPr>
      </w:pPr>
    </w:p>
    <w:p w14:paraId="57D2A95C">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14:paraId="42307097">
      <w:pPr>
        <w:spacing w:line="660" w:lineRule="exact"/>
        <w:jc w:val="center"/>
        <w:rPr>
          <w:rFonts w:ascii="Times New Roman" w:hAnsi="Times New Roman"/>
          <w:b/>
          <w:sz w:val="24"/>
          <w:szCs w:val="24"/>
        </w:rPr>
      </w:pPr>
    </w:p>
    <w:p w14:paraId="2547F2B1">
      <w:pPr>
        <w:pStyle w:val="8"/>
        <w:spacing w:line="560" w:lineRule="exact"/>
        <w:rPr>
          <w:rFonts w:ascii="仿宋_GB2312" w:hAnsi="Times New Roman" w:eastAsia="仿宋_GB2312"/>
          <w:sz w:val="32"/>
        </w:rPr>
      </w:pPr>
      <w:r>
        <w:rPr>
          <w:rFonts w:hint="eastAsia" w:ascii="仿宋_GB2312" w:eastAsia="仿宋_GB2312"/>
          <w:sz w:val="32"/>
          <w:lang w:eastAsia="zh-CN"/>
        </w:rPr>
        <w:t>怀化市中医医院</w:t>
      </w:r>
      <w:r>
        <w:rPr>
          <w:rFonts w:hint="eastAsia" w:ascii="仿宋_GB2312" w:hAnsi="Times New Roman" w:eastAsia="仿宋_GB2312"/>
          <w:sz w:val="32"/>
          <w:szCs w:val="32"/>
        </w:rPr>
        <w:t>：</w:t>
      </w:r>
    </w:p>
    <w:p w14:paraId="13420F11">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HHSZYYY-JC-20250</w:t>
      </w:r>
      <w:r>
        <w:rPr>
          <w:rFonts w:hint="eastAsia" w:ascii="仿宋" w:hAnsi="仿宋" w:eastAsia="仿宋" w:cs="仿宋"/>
          <w:sz w:val="32"/>
          <w:szCs w:val="32"/>
          <w:lang w:val="en-US" w:eastAsia="zh-CN"/>
        </w:rPr>
        <w:t>11</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eastAsia="仿宋_GB2312"/>
          <w:sz w:val="32"/>
          <w:szCs w:val="32"/>
          <w:lang w:eastAsia="zh-CN"/>
        </w:rPr>
        <w:t>怀化市中医医院</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14:paraId="28C26156">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14:paraId="7CC4FD95">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14:paraId="51AE3FBE">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14:paraId="3958B84B">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14:paraId="6EA71739">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14:paraId="12BAE017">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14:paraId="6C24C2F1">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14:paraId="654A66B6">
      <w:pPr>
        <w:widowControl/>
        <w:spacing w:line="560" w:lineRule="exact"/>
        <w:jc w:val="left"/>
        <w:rPr>
          <w:rFonts w:ascii="仿宋_GB2312" w:hAnsi="Times New Roman" w:eastAsia="仿宋_GB2312"/>
          <w:sz w:val="32"/>
          <w:szCs w:val="32"/>
        </w:rPr>
      </w:pPr>
    </w:p>
    <w:p w14:paraId="7887147E">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14:paraId="5007553C">
      <w:pPr>
        <w:widowControl/>
        <w:spacing w:line="560" w:lineRule="exact"/>
        <w:jc w:val="left"/>
        <w:rPr>
          <w:rFonts w:ascii="仿宋_GB2312" w:hAnsi="Times New Roman" w:eastAsia="仿宋_GB2312"/>
          <w:sz w:val="32"/>
          <w:szCs w:val="32"/>
        </w:rPr>
      </w:pPr>
    </w:p>
    <w:p w14:paraId="1358AE02">
      <w:pPr>
        <w:spacing w:line="560" w:lineRule="exact"/>
        <w:rPr>
          <w:rFonts w:ascii="仿宋_GB2312" w:eastAsia="仿宋_GB2312" w:hAnsiTheme="majorEastAsia"/>
          <w:sz w:val="32"/>
          <w:szCs w:val="32"/>
        </w:rPr>
      </w:pPr>
      <w:r>
        <w:rPr>
          <w:rFonts w:hint="eastAsia" w:ascii="仿宋_GB2312" w:eastAsia="仿宋_GB2312" w:hAnsiTheme="majorEastAsia"/>
          <w:sz w:val="32"/>
          <w:szCs w:val="32"/>
          <w:lang w:eastAsia="zh-CN"/>
        </w:rPr>
        <w:t>法人及</w:t>
      </w:r>
      <w:r>
        <w:rPr>
          <w:rFonts w:hint="eastAsia" w:ascii="仿宋_GB2312" w:eastAsia="仿宋_GB2312" w:hAnsiTheme="majorEastAsia"/>
          <w:sz w:val="32"/>
          <w:szCs w:val="32"/>
        </w:rPr>
        <w:t>被授权人居民身份证复印件请剪裁后粘贴于虚线内。</w:t>
      </w:r>
    </w:p>
    <w:p w14:paraId="6D06538D">
      <w:pPr>
        <w:spacing w:line="560" w:lineRule="exact"/>
        <w:ind w:firstLine="640" w:firstLineChars="200"/>
        <w:rPr>
          <w:rFonts w:ascii="Times New Roman" w:hAnsi="Times New Roman" w:eastAsia="仿宋_GB2312"/>
          <w:sz w:val="32"/>
          <w:szCs w:val="32"/>
        </w:rPr>
      </w:pPr>
    </w:p>
    <w:p w14:paraId="36B57EF4">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3176905</wp:posOffset>
                </wp:positionH>
                <wp:positionV relativeFrom="paragraph">
                  <wp:posOffset>81280</wp:posOffset>
                </wp:positionV>
                <wp:extent cx="2315210" cy="1985645"/>
                <wp:effectExtent l="4445" t="5080" r="23495" b="952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315210" cy="1985645"/>
                        </a:xfrm>
                        <a:prstGeom prst="rect">
                          <a:avLst/>
                        </a:prstGeom>
                        <a:solidFill>
                          <a:srgbClr val="FFFFFF"/>
                        </a:solidFill>
                        <a:ln w="9525">
                          <a:solidFill>
                            <a:srgbClr val="000000"/>
                          </a:solidFill>
                          <a:prstDash val="dash"/>
                          <a:miter lim="800000"/>
                        </a:ln>
                      </wps:spPr>
                      <wps:txbx>
                        <w:txbxContent>
                          <w:p w14:paraId="4BDD15D9">
                            <w:pPr>
                              <w:jc w:val="center"/>
                              <w:rPr>
                                <w:rFonts w:ascii="方正仿宋_GBK" w:eastAsia="方正仿宋_GBK"/>
                                <w:kern w:val="0"/>
                                <w:sz w:val="28"/>
                                <w:szCs w:val="28"/>
                              </w:rPr>
                            </w:pPr>
                          </w:p>
                          <w:p w14:paraId="385EDFE0">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5397EE4">
                            <w:pPr>
                              <w:pStyle w:val="14"/>
                              <w:spacing w:line="240" w:lineRule="exact"/>
                              <w:rPr>
                                <w:rFonts w:ascii="仿宋_GB2312" w:hAnsi="Times New Roman" w:eastAsia="仿宋_GB2312"/>
                                <w:kern w:val="0"/>
                                <w:sz w:val="28"/>
                                <w:szCs w:val="28"/>
                              </w:rPr>
                            </w:pPr>
                          </w:p>
                          <w:p w14:paraId="2761A00B">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0.15pt;margin-top:6.4pt;height:156.35pt;width:182.3pt;z-index:251664384;mso-width-relative:page;mso-height-relative:page;" fillcolor="#FFFFFF" filled="t" stroked="t" coordsize="21600,21600" o:gfxdata="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NFtEzZAAAACgEAAA8AAAAAAAAAAQAg&#10;AAAAIgAAAGRycy9kb3ducmV2LnhtbFBLAQIUABQAAAAIAIdO4kCfVHaCRgIAAJMEAAAOAAAAAAAA&#10;AAEAIAAAACgBAABkcnMvZTJvRG9jLnhtbFBLBQYAAAAABgAGAFkBAADgBQAAAAA=&#10;">
                <v:fill on="t" focussize="0,0"/>
                <v:stroke color="#000000" miterlimit="8" joinstyle="miter" dashstyle="dash"/>
                <v:imagedata o:title=""/>
                <o:lock v:ext="edit" aspectratio="f"/>
                <v:textbox>
                  <w:txbxContent>
                    <w:p w14:paraId="4BDD15D9">
                      <w:pPr>
                        <w:jc w:val="center"/>
                        <w:rPr>
                          <w:rFonts w:ascii="方正仿宋_GBK" w:eastAsia="方正仿宋_GBK"/>
                          <w:kern w:val="0"/>
                          <w:sz w:val="28"/>
                          <w:szCs w:val="28"/>
                        </w:rPr>
                      </w:pPr>
                    </w:p>
                    <w:p w14:paraId="385EDFE0">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5397EE4">
                      <w:pPr>
                        <w:pStyle w:val="14"/>
                        <w:spacing w:line="240" w:lineRule="exact"/>
                        <w:rPr>
                          <w:rFonts w:ascii="仿宋_GB2312" w:hAnsi="Times New Roman" w:eastAsia="仿宋_GB2312"/>
                          <w:kern w:val="0"/>
                          <w:sz w:val="28"/>
                          <w:szCs w:val="28"/>
                        </w:rPr>
                      </w:pPr>
                    </w:p>
                    <w:p w14:paraId="2761A00B">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71120</wp:posOffset>
                </wp:positionV>
                <wp:extent cx="2315210" cy="1938655"/>
                <wp:effectExtent l="4445" t="5080" r="23495" b="184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315210" cy="1938655"/>
                        </a:xfrm>
                        <a:prstGeom prst="rect">
                          <a:avLst/>
                        </a:prstGeom>
                        <a:solidFill>
                          <a:srgbClr val="FFFFFF"/>
                        </a:solidFill>
                        <a:ln w="9525">
                          <a:solidFill>
                            <a:srgbClr val="000000"/>
                          </a:solidFill>
                          <a:prstDash val="dash"/>
                          <a:miter lim="800000"/>
                        </a:ln>
                      </wps:spPr>
                      <wps:txbx>
                        <w:txbxContent>
                          <w:p w14:paraId="263DDEC4">
                            <w:pPr>
                              <w:jc w:val="center"/>
                              <w:rPr>
                                <w:rFonts w:ascii="方正仿宋_GBK" w:eastAsia="方正仿宋_GBK"/>
                                <w:kern w:val="0"/>
                                <w:sz w:val="28"/>
                                <w:szCs w:val="28"/>
                              </w:rPr>
                            </w:pPr>
                          </w:p>
                          <w:p w14:paraId="0A7EC6B3">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095799">
                            <w:pPr>
                              <w:pStyle w:val="14"/>
                              <w:spacing w:line="240" w:lineRule="exact"/>
                              <w:rPr>
                                <w:rFonts w:ascii="仿宋_GB2312" w:hAnsi="Times New Roman" w:eastAsia="仿宋_GB2312"/>
                                <w:kern w:val="0"/>
                                <w:sz w:val="28"/>
                                <w:szCs w:val="28"/>
                              </w:rPr>
                            </w:pPr>
                          </w:p>
                          <w:p w14:paraId="0866209D">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182.3pt;z-index:251660288;mso-width-relative:page;mso-height-relative:page;" fillcolor="#FFFFFF" filled="t" stroked="t" coordsize="21600,21600" o:gfxdata="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w+NLv2gAAAAoBAAAPAAAAAAAAAAEA&#10;IAAAACIAAABkcnMvZG93bnJldi54bWxQSwECFAAUAAAACACHTuJAaq6vJUYCAACTBAAADgAAAAAA&#10;AAABACAAAAApAQAAZHJzL2Uyb0RvYy54bWxQSwUGAAAAAAYABgBZAQAA4QUAAAAA&#10;">
                <v:fill on="t" focussize="0,0"/>
                <v:stroke color="#000000" miterlimit="8" joinstyle="miter" dashstyle="dash"/>
                <v:imagedata o:title=""/>
                <o:lock v:ext="edit" aspectratio="f"/>
                <v:textbox>
                  <w:txbxContent>
                    <w:p w14:paraId="263DDEC4">
                      <w:pPr>
                        <w:jc w:val="center"/>
                        <w:rPr>
                          <w:rFonts w:ascii="方正仿宋_GBK" w:eastAsia="方正仿宋_GBK"/>
                          <w:kern w:val="0"/>
                          <w:sz w:val="28"/>
                          <w:szCs w:val="28"/>
                        </w:rPr>
                      </w:pPr>
                    </w:p>
                    <w:p w14:paraId="0A7EC6B3">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095799">
                      <w:pPr>
                        <w:pStyle w:val="14"/>
                        <w:spacing w:line="240" w:lineRule="exact"/>
                        <w:rPr>
                          <w:rFonts w:ascii="仿宋_GB2312" w:hAnsi="Times New Roman" w:eastAsia="仿宋_GB2312"/>
                          <w:kern w:val="0"/>
                          <w:sz w:val="28"/>
                          <w:szCs w:val="28"/>
                        </w:rPr>
                      </w:pPr>
                    </w:p>
                    <w:p w14:paraId="0866209D">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6B02054C">
      <w:pPr>
        <w:spacing w:line="560" w:lineRule="exact"/>
        <w:ind w:firstLine="640" w:firstLineChars="200"/>
        <w:rPr>
          <w:rFonts w:ascii="Times New Roman" w:hAnsi="Times New Roman" w:eastAsia="新宋体"/>
          <w:sz w:val="32"/>
          <w:szCs w:val="32"/>
        </w:rPr>
      </w:pPr>
    </w:p>
    <w:p w14:paraId="35C081A0">
      <w:pPr>
        <w:spacing w:line="560" w:lineRule="exact"/>
        <w:ind w:firstLine="640" w:firstLineChars="200"/>
        <w:rPr>
          <w:rFonts w:ascii="Times New Roman" w:hAnsi="Times New Roman" w:eastAsia="新宋体"/>
          <w:sz w:val="32"/>
          <w:szCs w:val="32"/>
        </w:rPr>
      </w:pPr>
    </w:p>
    <w:p w14:paraId="3B6312EB">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5805979E">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29BB5429">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2336;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5805979E">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29BB5429">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8903735">
      <w:pPr>
        <w:spacing w:line="560" w:lineRule="exact"/>
        <w:ind w:firstLine="640" w:firstLineChars="200"/>
        <w:rPr>
          <w:rFonts w:ascii="Times New Roman" w:hAnsi="Times New Roman" w:eastAsia="新宋体"/>
          <w:sz w:val="32"/>
          <w:szCs w:val="32"/>
        </w:rPr>
      </w:pPr>
    </w:p>
    <w:p w14:paraId="293DEC8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3272155</wp:posOffset>
                </wp:positionH>
                <wp:positionV relativeFrom="paragraph">
                  <wp:posOffset>294005</wp:posOffset>
                </wp:positionV>
                <wp:extent cx="2315210" cy="1985645"/>
                <wp:effectExtent l="4445" t="5080" r="23495" b="952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15210" cy="1985645"/>
                        </a:xfrm>
                        <a:prstGeom prst="rect">
                          <a:avLst/>
                        </a:prstGeom>
                        <a:solidFill>
                          <a:srgbClr val="FFFFFF"/>
                        </a:solidFill>
                        <a:ln w="9525">
                          <a:solidFill>
                            <a:srgbClr val="000000"/>
                          </a:solidFill>
                          <a:prstDash val="dash"/>
                          <a:miter lim="800000"/>
                        </a:ln>
                      </wps:spPr>
                      <wps:txbx>
                        <w:txbxContent>
                          <w:p w14:paraId="068EE61F">
                            <w:pPr>
                              <w:jc w:val="center"/>
                              <w:rPr>
                                <w:rFonts w:ascii="方正仿宋_GBK" w:eastAsia="方正仿宋_GBK"/>
                                <w:kern w:val="0"/>
                                <w:sz w:val="28"/>
                                <w:szCs w:val="28"/>
                              </w:rPr>
                            </w:pPr>
                          </w:p>
                          <w:p w14:paraId="424F18FD">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C26986">
                            <w:pPr>
                              <w:pStyle w:val="14"/>
                              <w:spacing w:line="240" w:lineRule="exact"/>
                              <w:rPr>
                                <w:rFonts w:ascii="仿宋_GB2312" w:hAnsi="Times New Roman" w:eastAsia="仿宋_GB2312"/>
                                <w:kern w:val="0"/>
                                <w:sz w:val="28"/>
                                <w:szCs w:val="28"/>
                              </w:rPr>
                            </w:pPr>
                          </w:p>
                          <w:p w14:paraId="19F5D02A">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7.65pt;margin-top:23.15pt;height:156.35pt;width:182.3pt;z-index:251663360;mso-width-relative:page;mso-height-relative:page;" fillcolor="#FFFFFF" filled="t" stroked="t" coordsize="21600,21600" o:gfxdata="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dadi7bAAAACgEAAA8AAAAAAAAAAQAg&#10;AAAAIgAAAGRycy9kb3ducmV2LnhtbFBLAQIUABQAAAAIAIdO4kCJWf5FRAIAAJMEAAAOAAAAAAAA&#10;AAEAIAAAACoBAABkcnMvZTJvRG9jLnhtbFBLBQYAAAAABgAGAFkBAADgBQAAAAA=&#10;">
                <v:fill on="t" focussize="0,0"/>
                <v:stroke color="#000000" miterlimit="8" joinstyle="miter" dashstyle="dash"/>
                <v:imagedata o:title=""/>
                <o:lock v:ext="edit" aspectratio="f"/>
                <v:textbox>
                  <w:txbxContent>
                    <w:p w14:paraId="068EE61F">
                      <w:pPr>
                        <w:jc w:val="center"/>
                        <w:rPr>
                          <w:rFonts w:ascii="方正仿宋_GBK" w:eastAsia="方正仿宋_GBK"/>
                          <w:kern w:val="0"/>
                          <w:sz w:val="28"/>
                          <w:szCs w:val="28"/>
                        </w:rPr>
                      </w:pPr>
                    </w:p>
                    <w:p w14:paraId="424F18FD">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C26986">
                      <w:pPr>
                        <w:pStyle w:val="14"/>
                        <w:spacing w:line="240" w:lineRule="exact"/>
                        <w:rPr>
                          <w:rFonts w:ascii="仿宋_GB2312" w:hAnsi="Times New Roman" w:eastAsia="仿宋_GB2312"/>
                          <w:kern w:val="0"/>
                          <w:sz w:val="28"/>
                          <w:szCs w:val="28"/>
                        </w:rPr>
                      </w:pPr>
                    </w:p>
                    <w:p w14:paraId="19F5D02A">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805180</wp:posOffset>
                </wp:positionH>
                <wp:positionV relativeFrom="paragraph">
                  <wp:posOffset>318135</wp:posOffset>
                </wp:positionV>
                <wp:extent cx="2400935" cy="1948180"/>
                <wp:effectExtent l="4445" t="4445" r="13970" b="952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400935" cy="1948180"/>
                        </a:xfrm>
                        <a:prstGeom prst="rect">
                          <a:avLst/>
                        </a:prstGeom>
                        <a:solidFill>
                          <a:srgbClr val="FFFFFF"/>
                        </a:solidFill>
                        <a:ln w="9525">
                          <a:solidFill>
                            <a:srgbClr val="000000"/>
                          </a:solidFill>
                          <a:prstDash val="dash"/>
                          <a:miter lim="800000"/>
                        </a:ln>
                      </wps:spPr>
                      <wps:txbx>
                        <w:txbxContent>
                          <w:p w14:paraId="36695EBD">
                            <w:pPr>
                              <w:jc w:val="center"/>
                              <w:rPr>
                                <w:rFonts w:eastAsia="华文中宋"/>
                                <w:b/>
                                <w:sz w:val="28"/>
                              </w:rPr>
                            </w:pPr>
                          </w:p>
                          <w:p w14:paraId="1A8BA3E5">
                            <w:pPr>
                              <w:pStyle w:val="14"/>
                              <w:spacing w:line="240" w:lineRule="auto"/>
                              <w:rPr>
                                <w:rFonts w:ascii="方正仿宋_GBK" w:hAnsi="Times New Roman" w:eastAsia="方正仿宋_GBK"/>
                                <w:kern w:val="0"/>
                                <w:sz w:val="28"/>
                                <w:szCs w:val="28"/>
                              </w:rPr>
                            </w:pPr>
                          </w:p>
                          <w:p w14:paraId="40C60388">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651D21F">
                            <w:pPr>
                              <w:pStyle w:val="14"/>
                              <w:spacing w:line="240" w:lineRule="auto"/>
                              <w:rPr>
                                <w:rFonts w:ascii="方正仿宋_GBK" w:hAnsi="Times New Roman" w:eastAsia="方正仿宋_GBK"/>
                                <w:kern w:val="0"/>
                                <w:sz w:val="28"/>
                                <w:szCs w:val="28"/>
                              </w:rPr>
                            </w:pPr>
                          </w:p>
                          <w:p w14:paraId="50F1DFC1">
                            <w:pPr>
                              <w:pStyle w:val="14"/>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4pt;margin-top:25.05pt;height:153.4pt;width:189.05pt;z-index:251661312;mso-width-relative:page;mso-height-relative:page;" fillcolor="#FFFFFF" filled="t" stroked="t" coordsize="21600,21600" o:gfxdata="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WOJANkAAAAKAQAADwAAAAAAAAAB&#10;ACAAAAAiAAAAZHJzL2Rvd25yZXYueG1sUEsBAhQAFAAAAAgAh07iQEZrz5VIAgAAlQQAAA4AAAAA&#10;AAAAAQAgAAAAKAEAAGRycy9lMm9Eb2MueG1sUEsFBgAAAAAGAAYAWQEAAOIFAAAAAA==&#10;">
                <v:fill on="t" focussize="0,0"/>
                <v:stroke color="#000000" miterlimit="8" joinstyle="miter" dashstyle="dash"/>
                <v:imagedata o:title=""/>
                <o:lock v:ext="edit" aspectratio="f"/>
                <v:textbox>
                  <w:txbxContent>
                    <w:p w14:paraId="36695EBD">
                      <w:pPr>
                        <w:jc w:val="center"/>
                        <w:rPr>
                          <w:rFonts w:eastAsia="华文中宋"/>
                          <w:b/>
                          <w:sz w:val="28"/>
                        </w:rPr>
                      </w:pPr>
                    </w:p>
                    <w:p w14:paraId="1A8BA3E5">
                      <w:pPr>
                        <w:pStyle w:val="14"/>
                        <w:spacing w:line="240" w:lineRule="auto"/>
                        <w:rPr>
                          <w:rFonts w:ascii="方正仿宋_GBK" w:hAnsi="Times New Roman" w:eastAsia="方正仿宋_GBK"/>
                          <w:kern w:val="0"/>
                          <w:sz w:val="28"/>
                          <w:szCs w:val="28"/>
                        </w:rPr>
                      </w:pPr>
                    </w:p>
                    <w:p w14:paraId="40C60388">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651D21F">
                      <w:pPr>
                        <w:pStyle w:val="14"/>
                        <w:spacing w:line="240" w:lineRule="auto"/>
                        <w:rPr>
                          <w:rFonts w:ascii="方正仿宋_GBK" w:hAnsi="Times New Roman" w:eastAsia="方正仿宋_GBK"/>
                          <w:kern w:val="0"/>
                          <w:sz w:val="28"/>
                          <w:szCs w:val="28"/>
                        </w:rPr>
                      </w:pPr>
                    </w:p>
                    <w:p w14:paraId="50F1DFC1">
                      <w:pPr>
                        <w:pStyle w:val="14"/>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74549985">
      <w:pPr>
        <w:spacing w:line="560" w:lineRule="exact"/>
        <w:ind w:firstLine="640" w:firstLineChars="200"/>
        <w:rPr>
          <w:rFonts w:ascii="Times New Roman" w:hAnsi="Times New Roman" w:eastAsia="新宋体"/>
          <w:sz w:val="32"/>
          <w:szCs w:val="32"/>
        </w:rPr>
      </w:pPr>
    </w:p>
    <w:p w14:paraId="39D421E0">
      <w:pPr>
        <w:spacing w:line="560" w:lineRule="exact"/>
        <w:ind w:firstLine="640" w:firstLineChars="200"/>
        <w:rPr>
          <w:rFonts w:ascii="Times New Roman" w:hAnsi="Times New Roman" w:eastAsia="新宋体"/>
          <w:sz w:val="32"/>
          <w:szCs w:val="32"/>
        </w:rPr>
      </w:pPr>
    </w:p>
    <w:p w14:paraId="6D5AF1C4">
      <w:pPr>
        <w:spacing w:line="560" w:lineRule="exact"/>
        <w:ind w:firstLine="640" w:firstLineChars="200"/>
        <w:rPr>
          <w:rFonts w:ascii="Times New Roman" w:hAnsi="Times New Roman" w:eastAsia="新宋体"/>
          <w:sz w:val="32"/>
          <w:szCs w:val="32"/>
        </w:rPr>
      </w:pPr>
    </w:p>
    <w:p w14:paraId="22B73225">
      <w:pPr>
        <w:spacing w:line="560" w:lineRule="exact"/>
        <w:ind w:firstLine="640" w:firstLineChars="200"/>
        <w:rPr>
          <w:rFonts w:ascii="Times New Roman" w:hAnsi="Times New Roman" w:eastAsia="新宋体"/>
          <w:sz w:val="32"/>
          <w:szCs w:val="32"/>
        </w:rPr>
      </w:pPr>
    </w:p>
    <w:p w14:paraId="4AAAB095">
      <w:pPr>
        <w:spacing w:line="560" w:lineRule="exact"/>
        <w:ind w:firstLine="640" w:firstLineChars="200"/>
        <w:rPr>
          <w:rFonts w:ascii="Times New Roman" w:hAnsi="Times New Roman" w:eastAsia="新宋体"/>
          <w:sz w:val="32"/>
          <w:szCs w:val="32"/>
        </w:rPr>
      </w:pPr>
    </w:p>
    <w:p w14:paraId="14952EB1">
      <w:pPr>
        <w:spacing w:line="560" w:lineRule="exact"/>
        <w:ind w:firstLine="640" w:firstLineChars="200"/>
        <w:rPr>
          <w:rFonts w:ascii="Times New Roman" w:hAnsi="Times New Roman" w:eastAsia="新宋体"/>
          <w:sz w:val="32"/>
          <w:szCs w:val="32"/>
        </w:rPr>
      </w:pPr>
    </w:p>
    <w:p w14:paraId="1083E067">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56815D5A">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096A5E51">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0F11F9B0">
      <w:pPr>
        <w:pStyle w:val="23"/>
        <w:rPr>
          <w:rFonts w:hint="eastAsia"/>
        </w:rPr>
      </w:pPr>
    </w:p>
    <w:p w14:paraId="7D1719EA"/>
    <w:p w14:paraId="14923F0A">
      <w:pPr>
        <w:jc w:val="center"/>
        <w:rPr>
          <w:b/>
          <w:sz w:val="52"/>
          <w:szCs w:val="52"/>
          <w:lang w:val="zh-CN"/>
        </w:rPr>
      </w:pPr>
    </w:p>
    <w:p w14:paraId="12EC570F">
      <w:pPr>
        <w:widowControl/>
        <w:jc w:val="left"/>
        <w:rPr>
          <w:b/>
          <w:sz w:val="52"/>
          <w:szCs w:val="52"/>
          <w:lang w:val="zh-CN"/>
        </w:rPr>
        <w:sectPr>
          <w:pgSz w:w="11906" w:h="16838"/>
          <w:pgMar w:top="1440" w:right="1803" w:bottom="1440" w:left="1803" w:header="851" w:footer="992" w:gutter="0"/>
          <w:cols w:space="0" w:num="1"/>
          <w:rtlGutter w:val="0"/>
          <w:docGrid w:type="lines" w:linePitch="325" w:charSpace="0"/>
        </w:sectPr>
      </w:pPr>
      <w:r>
        <w:rPr>
          <w:b/>
          <w:sz w:val="52"/>
          <w:szCs w:val="52"/>
          <w:lang w:val="zh-CN"/>
        </w:rPr>
        <w:br w:type="page"/>
      </w:r>
    </w:p>
    <w:p w14:paraId="3CEFFE80">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磋商文件</w:t>
      </w:r>
      <w:r>
        <w:rPr>
          <w:rFonts w:hint="eastAsia" w:ascii="仿宋_GB2312" w:eastAsia="仿宋_GB2312"/>
          <w:bCs/>
        </w:rPr>
        <w:t>信息表</w:t>
      </w:r>
    </w:p>
    <w:p w14:paraId="4078312C">
      <w:pPr>
        <w:ind w:left="-993"/>
        <w:jc w:val="center"/>
        <w:rPr>
          <w:b/>
          <w:sz w:val="28"/>
          <w:szCs w:val="28"/>
        </w:rPr>
      </w:pPr>
      <w:r>
        <w:rPr>
          <w:rFonts w:hint="eastAsia"/>
          <w:b/>
          <w:sz w:val="28"/>
          <w:szCs w:val="28"/>
          <w:lang w:eastAsia="zh-CN"/>
        </w:rPr>
        <w:t>磋商文件</w:t>
      </w:r>
      <w:r>
        <w:rPr>
          <w:rFonts w:hint="eastAsia"/>
          <w:b/>
          <w:sz w:val="28"/>
          <w:szCs w:val="28"/>
        </w:rPr>
        <w:t>信息表</w:t>
      </w:r>
    </w:p>
    <w:tbl>
      <w:tblPr>
        <w:tblStyle w:val="17"/>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350"/>
        <w:gridCol w:w="1380"/>
        <w:gridCol w:w="1851"/>
        <w:gridCol w:w="2978"/>
        <w:gridCol w:w="1313"/>
      </w:tblGrid>
      <w:tr w14:paraId="516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14:paraId="478C3E57">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14:paraId="6CAE7561">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14:paraId="5829587A">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14:paraId="1ED803D8">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14:paraId="358D4374">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14:paraId="4E08DCF5">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14:paraId="1584285C">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350" w:type="dxa"/>
            <w:vAlign w:val="center"/>
          </w:tcPr>
          <w:p w14:paraId="6FBCCCBC">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80" w:type="dxa"/>
            <w:vAlign w:val="center"/>
          </w:tcPr>
          <w:p w14:paraId="361421B5">
            <w:pPr>
              <w:widowControl/>
              <w:ind w:left="0"/>
              <w:jc w:val="center"/>
              <w:rPr>
                <w:rFonts w:cs="宋体"/>
                <w:color w:val="000000"/>
                <w:sz w:val="18"/>
                <w:szCs w:val="18"/>
              </w:rPr>
            </w:pPr>
            <w:r>
              <w:rPr>
                <w:rFonts w:hint="eastAsia" w:cs="宋体"/>
                <w:color w:val="000000"/>
                <w:sz w:val="18"/>
                <w:szCs w:val="18"/>
                <w:lang w:eastAsia="zh-CN"/>
              </w:rPr>
              <w:t>磋商</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磋商</w:t>
            </w:r>
            <w:r>
              <w:rPr>
                <w:rFonts w:hint="eastAsia" w:cs="宋体"/>
                <w:color w:val="FF0000"/>
                <w:sz w:val="18"/>
                <w:szCs w:val="18"/>
              </w:rPr>
              <w:t>，不写入此列）</w:t>
            </w:r>
          </w:p>
        </w:tc>
        <w:tc>
          <w:tcPr>
            <w:tcW w:w="1851" w:type="dxa"/>
            <w:vAlign w:val="center"/>
          </w:tcPr>
          <w:p w14:paraId="668DF391">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14:paraId="7C4B4D7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14:paraId="44C5CFFB">
            <w:pPr>
              <w:widowControl/>
              <w:ind w:left="0"/>
              <w:jc w:val="center"/>
              <w:rPr>
                <w:rFonts w:hint="eastAsia" w:eastAsia="宋体" w:cs="宋体"/>
                <w:color w:val="000000"/>
                <w:sz w:val="18"/>
                <w:szCs w:val="18"/>
                <w:lang w:eastAsia="zh-CN"/>
              </w:rPr>
            </w:pPr>
            <w:r>
              <w:rPr>
                <w:rFonts w:hint="eastAsia" w:cs="宋体"/>
                <w:color w:val="000000"/>
                <w:sz w:val="18"/>
                <w:szCs w:val="18"/>
                <w:lang w:eastAsia="zh-CN"/>
              </w:rPr>
              <w:t>备注</w:t>
            </w:r>
          </w:p>
        </w:tc>
      </w:tr>
      <w:tr w14:paraId="7B61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14:paraId="5FD75D9A">
            <w:pPr>
              <w:ind w:left="0"/>
            </w:pPr>
            <w:r>
              <w:rPr>
                <w:rFonts w:hint="eastAsia" w:cs="宋体"/>
                <w:color w:val="FF0000"/>
                <w:sz w:val="18"/>
                <w:szCs w:val="18"/>
              </w:rPr>
              <w:t>xxx</w:t>
            </w:r>
          </w:p>
        </w:tc>
        <w:tc>
          <w:tcPr>
            <w:tcW w:w="900" w:type="dxa"/>
            <w:vMerge w:val="restart"/>
            <w:vAlign w:val="center"/>
          </w:tcPr>
          <w:p w14:paraId="05544A09">
            <w:pPr>
              <w:ind w:left="0"/>
            </w:pPr>
            <w:r>
              <w:rPr>
                <w:rFonts w:hint="eastAsia" w:cs="宋体"/>
                <w:color w:val="FF0000"/>
                <w:sz w:val="18"/>
                <w:szCs w:val="18"/>
              </w:rPr>
              <w:t>xxx</w:t>
            </w:r>
          </w:p>
        </w:tc>
        <w:tc>
          <w:tcPr>
            <w:tcW w:w="2126" w:type="dxa"/>
            <w:vMerge w:val="restart"/>
            <w:vAlign w:val="center"/>
          </w:tcPr>
          <w:p w14:paraId="27D8B2E9">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14:paraId="52224869">
            <w:pPr>
              <w:ind w:left="0"/>
              <w:jc w:val="center"/>
              <w:rPr>
                <w:color w:val="FF0000"/>
                <w:sz w:val="18"/>
                <w:szCs w:val="18"/>
              </w:rPr>
            </w:pPr>
            <w:r>
              <w:rPr>
                <w:rFonts w:hint="eastAsia"/>
                <w:color w:val="FF0000"/>
                <w:sz w:val="18"/>
                <w:szCs w:val="18"/>
              </w:rPr>
              <w:t>否</w:t>
            </w:r>
          </w:p>
        </w:tc>
        <w:tc>
          <w:tcPr>
            <w:tcW w:w="1134" w:type="dxa"/>
            <w:vMerge w:val="restart"/>
            <w:vAlign w:val="center"/>
          </w:tcPr>
          <w:p w14:paraId="47C5DD11">
            <w:pPr>
              <w:ind w:left="0"/>
              <w:jc w:val="center"/>
              <w:rPr>
                <w:color w:val="FF0000"/>
                <w:sz w:val="18"/>
                <w:szCs w:val="18"/>
              </w:rPr>
            </w:pPr>
            <w:r>
              <w:rPr>
                <w:rFonts w:hint="eastAsia"/>
                <w:color w:val="FF0000"/>
                <w:sz w:val="18"/>
                <w:szCs w:val="18"/>
              </w:rPr>
              <w:t>否</w:t>
            </w:r>
          </w:p>
        </w:tc>
        <w:tc>
          <w:tcPr>
            <w:tcW w:w="567" w:type="dxa"/>
            <w:vAlign w:val="center"/>
          </w:tcPr>
          <w:p w14:paraId="667908EB">
            <w:pPr>
              <w:widowControl/>
              <w:ind w:left="0"/>
              <w:jc w:val="center"/>
              <w:rPr>
                <w:rFonts w:cs="宋体"/>
                <w:color w:val="FF0000"/>
                <w:sz w:val="18"/>
                <w:szCs w:val="18"/>
              </w:rPr>
            </w:pPr>
            <w:r>
              <w:rPr>
                <w:rFonts w:hint="eastAsia" w:cs="宋体"/>
                <w:color w:val="FF0000"/>
                <w:sz w:val="18"/>
                <w:szCs w:val="18"/>
              </w:rPr>
              <w:t>1</w:t>
            </w:r>
          </w:p>
        </w:tc>
        <w:tc>
          <w:tcPr>
            <w:tcW w:w="567" w:type="dxa"/>
            <w:shd w:val="clear" w:color="auto" w:fill="auto"/>
            <w:vAlign w:val="center"/>
          </w:tcPr>
          <w:p w14:paraId="4ABEA5FD">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1</w:t>
            </w:r>
          </w:p>
        </w:tc>
        <w:tc>
          <w:tcPr>
            <w:tcW w:w="1350" w:type="dxa"/>
            <w:vAlign w:val="center"/>
          </w:tcPr>
          <w:p w14:paraId="04D09BE0">
            <w:pPr>
              <w:widowControl/>
              <w:ind w:left="0"/>
              <w:jc w:val="center"/>
              <w:rPr>
                <w:rFonts w:cs="宋体"/>
                <w:color w:val="FF0000"/>
                <w:sz w:val="18"/>
                <w:szCs w:val="18"/>
              </w:rPr>
            </w:pPr>
            <w:r>
              <w:rPr>
                <w:rFonts w:hint="eastAsia" w:cs="宋体"/>
                <w:color w:val="FF0000"/>
                <w:sz w:val="18"/>
                <w:szCs w:val="18"/>
              </w:rPr>
              <w:t>美国强生</w:t>
            </w:r>
          </w:p>
        </w:tc>
        <w:tc>
          <w:tcPr>
            <w:tcW w:w="1380" w:type="dxa"/>
            <w:vAlign w:val="center"/>
          </w:tcPr>
          <w:p w14:paraId="32921B15">
            <w:pPr>
              <w:widowControl/>
              <w:ind w:left="0"/>
              <w:jc w:val="center"/>
              <w:rPr>
                <w:rFonts w:cs="宋体"/>
                <w:color w:val="FF0000"/>
                <w:sz w:val="18"/>
                <w:szCs w:val="18"/>
              </w:rPr>
            </w:pPr>
            <w:r>
              <w:rPr>
                <w:rFonts w:hint="eastAsia" w:cs="宋体"/>
                <w:color w:val="FF0000"/>
                <w:sz w:val="18"/>
                <w:szCs w:val="18"/>
              </w:rPr>
              <w:t>1-20、36、45-100</w:t>
            </w:r>
          </w:p>
        </w:tc>
        <w:tc>
          <w:tcPr>
            <w:tcW w:w="1851" w:type="dxa"/>
            <w:vAlign w:val="center"/>
          </w:tcPr>
          <w:p w14:paraId="6784188A">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14:paraId="12D2B8AE">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14:paraId="3F40C1ED">
            <w:pPr>
              <w:widowControl/>
              <w:ind w:left="0"/>
              <w:jc w:val="center"/>
              <w:rPr>
                <w:rFonts w:cs="宋体"/>
                <w:color w:val="FF0000"/>
                <w:sz w:val="18"/>
                <w:szCs w:val="18"/>
              </w:rPr>
            </w:pPr>
          </w:p>
        </w:tc>
      </w:tr>
      <w:tr w14:paraId="5030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14:paraId="15E75FF8">
            <w:pPr>
              <w:ind w:left="0"/>
              <w:jc w:val="center"/>
            </w:pPr>
          </w:p>
        </w:tc>
        <w:tc>
          <w:tcPr>
            <w:tcW w:w="900" w:type="dxa"/>
            <w:vMerge w:val="continue"/>
            <w:vAlign w:val="center"/>
          </w:tcPr>
          <w:p w14:paraId="03FC7CC1">
            <w:pPr>
              <w:ind w:left="0"/>
              <w:jc w:val="center"/>
            </w:pPr>
          </w:p>
        </w:tc>
        <w:tc>
          <w:tcPr>
            <w:tcW w:w="2126" w:type="dxa"/>
            <w:vMerge w:val="continue"/>
            <w:vAlign w:val="center"/>
          </w:tcPr>
          <w:p w14:paraId="4A11885B">
            <w:pPr>
              <w:ind w:left="0"/>
              <w:jc w:val="center"/>
            </w:pPr>
          </w:p>
        </w:tc>
        <w:tc>
          <w:tcPr>
            <w:tcW w:w="756" w:type="dxa"/>
            <w:vMerge w:val="continue"/>
            <w:vAlign w:val="center"/>
          </w:tcPr>
          <w:p w14:paraId="36D97CB3">
            <w:pPr>
              <w:ind w:left="0"/>
              <w:jc w:val="center"/>
              <w:rPr>
                <w:color w:val="FF0000"/>
                <w:sz w:val="18"/>
                <w:szCs w:val="18"/>
              </w:rPr>
            </w:pPr>
          </w:p>
        </w:tc>
        <w:tc>
          <w:tcPr>
            <w:tcW w:w="1134" w:type="dxa"/>
            <w:vMerge w:val="continue"/>
            <w:vAlign w:val="center"/>
          </w:tcPr>
          <w:p w14:paraId="33C4E7D9">
            <w:pPr>
              <w:ind w:left="0"/>
              <w:jc w:val="center"/>
              <w:rPr>
                <w:color w:val="FF0000"/>
                <w:sz w:val="18"/>
                <w:szCs w:val="18"/>
              </w:rPr>
            </w:pPr>
          </w:p>
        </w:tc>
        <w:tc>
          <w:tcPr>
            <w:tcW w:w="567" w:type="dxa"/>
            <w:vAlign w:val="center"/>
          </w:tcPr>
          <w:p w14:paraId="11C3F2B8">
            <w:pPr>
              <w:widowControl/>
              <w:ind w:left="0"/>
              <w:jc w:val="center"/>
              <w:rPr>
                <w:rFonts w:cs="宋体"/>
                <w:color w:val="FF0000"/>
                <w:sz w:val="18"/>
                <w:szCs w:val="18"/>
              </w:rPr>
            </w:pPr>
            <w:r>
              <w:rPr>
                <w:rFonts w:hint="eastAsia" w:cs="宋体"/>
                <w:color w:val="FF0000"/>
                <w:sz w:val="18"/>
                <w:szCs w:val="18"/>
              </w:rPr>
              <w:t>2</w:t>
            </w:r>
          </w:p>
        </w:tc>
        <w:tc>
          <w:tcPr>
            <w:tcW w:w="567" w:type="dxa"/>
            <w:shd w:val="clear" w:color="auto" w:fill="auto"/>
            <w:vAlign w:val="center"/>
          </w:tcPr>
          <w:p w14:paraId="7C2D9A29">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2</w:t>
            </w:r>
          </w:p>
        </w:tc>
        <w:tc>
          <w:tcPr>
            <w:tcW w:w="1350" w:type="dxa"/>
            <w:vAlign w:val="center"/>
          </w:tcPr>
          <w:p w14:paraId="6832C95D">
            <w:pPr>
              <w:widowControl/>
              <w:ind w:left="0"/>
              <w:jc w:val="center"/>
              <w:rPr>
                <w:rFonts w:cs="宋体"/>
                <w:color w:val="FF0000"/>
                <w:sz w:val="18"/>
                <w:szCs w:val="18"/>
              </w:rPr>
            </w:pPr>
            <w:r>
              <w:rPr>
                <w:rFonts w:hint="eastAsia" w:cs="宋体"/>
                <w:color w:val="FF0000"/>
                <w:sz w:val="18"/>
                <w:szCs w:val="18"/>
              </w:rPr>
              <w:t>美国史赛克</w:t>
            </w:r>
          </w:p>
        </w:tc>
        <w:tc>
          <w:tcPr>
            <w:tcW w:w="1380" w:type="dxa"/>
            <w:vAlign w:val="center"/>
          </w:tcPr>
          <w:p w14:paraId="6E0A12BF">
            <w:pPr>
              <w:widowControl/>
              <w:ind w:left="0"/>
              <w:jc w:val="center"/>
              <w:rPr>
                <w:rFonts w:cs="宋体"/>
                <w:color w:val="FF0000"/>
                <w:sz w:val="18"/>
                <w:szCs w:val="18"/>
              </w:rPr>
            </w:pPr>
            <w:r>
              <w:rPr>
                <w:rFonts w:hint="eastAsia" w:cs="宋体"/>
                <w:color w:val="FF0000"/>
                <w:sz w:val="18"/>
                <w:szCs w:val="18"/>
              </w:rPr>
              <w:t>21-29、35</w:t>
            </w:r>
          </w:p>
        </w:tc>
        <w:tc>
          <w:tcPr>
            <w:tcW w:w="1851" w:type="dxa"/>
            <w:vAlign w:val="center"/>
          </w:tcPr>
          <w:p w14:paraId="24B7209E">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14:paraId="11996569">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14:paraId="19CEFD4D">
            <w:pPr>
              <w:widowControl/>
              <w:ind w:left="0"/>
              <w:jc w:val="center"/>
              <w:rPr>
                <w:rFonts w:cs="宋体"/>
                <w:color w:val="FF0000"/>
                <w:sz w:val="18"/>
                <w:szCs w:val="18"/>
              </w:rPr>
            </w:pPr>
          </w:p>
        </w:tc>
      </w:tr>
      <w:tr w14:paraId="16F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14:paraId="529AA989">
            <w:pPr>
              <w:ind w:left="0"/>
              <w:jc w:val="center"/>
            </w:pPr>
          </w:p>
        </w:tc>
        <w:tc>
          <w:tcPr>
            <w:tcW w:w="900" w:type="dxa"/>
            <w:vMerge w:val="continue"/>
            <w:vAlign w:val="center"/>
          </w:tcPr>
          <w:p w14:paraId="23C4EE3B">
            <w:pPr>
              <w:ind w:left="0"/>
              <w:jc w:val="center"/>
            </w:pPr>
          </w:p>
        </w:tc>
        <w:tc>
          <w:tcPr>
            <w:tcW w:w="2126" w:type="dxa"/>
            <w:vMerge w:val="continue"/>
            <w:vAlign w:val="center"/>
          </w:tcPr>
          <w:p w14:paraId="01AD1880">
            <w:pPr>
              <w:ind w:left="0"/>
              <w:jc w:val="center"/>
            </w:pPr>
          </w:p>
        </w:tc>
        <w:tc>
          <w:tcPr>
            <w:tcW w:w="756" w:type="dxa"/>
            <w:vMerge w:val="continue"/>
            <w:vAlign w:val="center"/>
          </w:tcPr>
          <w:p w14:paraId="3A5E5CC6">
            <w:pPr>
              <w:ind w:left="0"/>
              <w:jc w:val="center"/>
              <w:rPr>
                <w:color w:val="FF0000"/>
                <w:sz w:val="18"/>
                <w:szCs w:val="18"/>
              </w:rPr>
            </w:pPr>
          </w:p>
        </w:tc>
        <w:tc>
          <w:tcPr>
            <w:tcW w:w="1134" w:type="dxa"/>
            <w:vMerge w:val="continue"/>
            <w:vAlign w:val="center"/>
          </w:tcPr>
          <w:p w14:paraId="77B08B41">
            <w:pPr>
              <w:ind w:left="0"/>
              <w:jc w:val="center"/>
              <w:rPr>
                <w:color w:val="FF0000"/>
                <w:sz w:val="18"/>
                <w:szCs w:val="18"/>
              </w:rPr>
            </w:pPr>
          </w:p>
        </w:tc>
        <w:tc>
          <w:tcPr>
            <w:tcW w:w="567" w:type="dxa"/>
            <w:vAlign w:val="center"/>
          </w:tcPr>
          <w:p w14:paraId="65771CA3">
            <w:pPr>
              <w:widowControl/>
              <w:ind w:left="0"/>
              <w:jc w:val="center"/>
              <w:rPr>
                <w:rFonts w:cs="宋体"/>
                <w:color w:val="FF0000"/>
                <w:sz w:val="18"/>
                <w:szCs w:val="18"/>
              </w:rPr>
            </w:pPr>
            <w:r>
              <w:rPr>
                <w:rFonts w:hint="eastAsia" w:cs="宋体"/>
                <w:color w:val="FF0000"/>
                <w:sz w:val="18"/>
                <w:szCs w:val="18"/>
              </w:rPr>
              <w:t>3</w:t>
            </w:r>
          </w:p>
        </w:tc>
        <w:tc>
          <w:tcPr>
            <w:tcW w:w="567" w:type="dxa"/>
            <w:shd w:val="clear" w:color="auto" w:fill="auto"/>
            <w:vAlign w:val="center"/>
          </w:tcPr>
          <w:p w14:paraId="6C302341">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3</w:t>
            </w:r>
          </w:p>
        </w:tc>
        <w:tc>
          <w:tcPr>
            <w:tcW w:w="1350" w:type="dxa"/>
            <w:vAlign w:val="center"/>
          </w:tcPr>
          <w:p w14:paraId="2A62CE21">
            <w:pPr>
              <w:widowControl/>
              <w:ind w:left="0"/>
              <w:jc w:val="center"/>
              <w:rPr>
                <w:rFonts w:cs="宋体"/>
                <w:color w:val="FF0000"/>
                <w:sz w:val="18"/>
                <w:szCs w:val="18"/>
              </w:rPr>
            </w:pPr>
            <w:r>
              <w:rPr>
                <w:rFonts w:hint="eastAsia" w:cs="宋体"/>
                <w:color w:val="FF0000"/>
                <w:sz w:val="18"/>
                <w:szCs w:val="18"/>
              </w:rPr>
              <w:t>广州百胜</w:t>
            </w:r>
          </w:p>
        </w:tc>
        <w:tc>
          <w:tcPr>
            <w:tcW w:w="1380" w:type="dxa"/>
            <w:vAlign w:val="center"/>
          </w:tcPr>
          <w:p w14:paraId="141A58EC">
            <w:pPr>
              <w:widowControl/>
              <w:ind w:left="0"/>
              <w:jc w:val="center"/>
              <w:rPr>
                <w:rFonts w:cs="宋体"/>
                <w:color w:val="FF0000"/>
                <w:sz w:val="18"/>
                <w:szCs w:val="18"/>
              </w:rPr>
            </w:pPr>
            <w:r>
              <w:rPr>
                <w:rFonts w:hint="eastAsia" w:cs="宋体"/>
                <w:color w:val="FF0000"/>
                <w:sz w:val="18"/>
                <w:szCs w:val="18"/>
              </w:rPr>
              <w:t>50-70</w:t>
            </w:r>
          </w:p>
        </w:tc>
        <w:tc>
          <w:tcPr>
            <w:tcW w:w="1851" w:type="dxa"/>
            <w:vAlign w:val="center"/>
          </w:tcPr>
          <w:p w14:paraId="26A2EC37">
            <w:pPr>
              <w:widowControl/>
              <w:ind w:left="0"/>
              <w:jc w:val="center"/>
              <w:rPr>
                <w:rFonts w:cs="宋体"/>
                <w:color w:val="FF0000"/>
                <w:sz w:val="18"/>
                <w:szCs w:val="18"/>
              </w:rPr>
            </w:pPr>
            <w:r>
              <w:rPr>
                <w:rFonts w:cs="宋体"/>
                <w:color w:val="FF0000"/>
                <w:sz w:val="18"/>
                <w:szCs w:val="18"/>
              </w:rPr>
              <w:t>……</w:t>
            </w:r>
          </w:p>
        </w:tc>
        <w:tc>
          <w:tcPr>
            <w:tcW w:w="2978" w:type="dxa"/>
            <w:vAlign w:val="center"/>
          </w:tcPr>
          <w:p w14:paraId="5F7D4813">
            <w:pPr>
              <w:widowControl/>
              <w:ind w:left="0"/>
              <w:jc w:val="center"/>
              <w:rPr>
                <w:rFonts w:cs="宋体"/>
                <w:color w:val="FF0000"/>
                <w:sz w:val="18"/>
                <w:szCs w:val="18"/>
              </w:rPr>
            </w:pPr>
            <w:r>
              <w:rPr>
                <w:rFonts w:cs="宋体"/>
                <w:color w:val="FF0000"/>
                <w:sz w:val="18"/>
                <w:szCs w:val="18"/>
              </w:rPr>
              <w:t>……</w:t>
            </w:r>
          </w:p>
        </w:tc>
        <w:tc>
          <w:tcPr>
            <w:tcW w:w="1313" w:type="dxa"/>
            <w:vAlign w:val="center"/>
          </w:tcPr>
          <w:p w14:paraId="7F573F95">
            <w:pPr>
              <w:widowControl/>
              <w:ind w:left="0"/>
              <w:jc w:val="center"/>
              <w:rPr>
                <w:rFonts w:cs="宋体"/>
                <w:color w:val="FF0000"/>
                <w:sz w:val="18"/>
                <w:szCs w:val="18"/>
              </w:rPr>
            </w:pPr>
            <w:r>
              <w:rPr>
                <w:rFonts w:cs="宋体"/>
                <w:color w:val="FF0000"/>
                <w:sz w:val="18"/>
                <w:szCs w:val="18"/>
              </w:rPr>
              <w:t>……</w:t>
            </w:r>
          </w:p>
        </w:tc>
      </w:tr>
      <w:tr w14:paraId="2492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0BE21E51">
            <w:pPr>
              <w:ind w:left="0"/>
              <w:jc w:val="center"/>
            </w:pPr>
          </w:p>
        </w:tc>
        <w:tc>
          <w:tcPr>
            <w:tcW w:w="900" w:type="dxa"/>
            <w:vMerge w:val="continue"/>
            <w:vAlign w:val="center"/>
          </w:tcPr>
          <w:p w14:paraId="57D05560">
            <w:pPr>
              <w:ind w:left="0"/>
              <w:jc w:val="center"/>
            </w:pPr>
          </w:p>
        </w:tc>
        <w:tc>
          <w:tcPr>
            <w:tcW w:w="2126" w:type="dxa"/>
            <w:vMerge w:val="continue"/>
            <w:vAlign w:val="center"/>
          </w:tcPr>
          <w:p w14:paraId="1C88CDCB">
            <w:pPr>
              <w:ind w:left="0"/>
              <w:jc w:val="center"/>
            </w:pPr>
          </w:p>
        </w:tc>
        <w:tc>
          <w:tcPr>
            <w:tcW w:w="756" w:type="dxa"/>
            <w:vMerge w:val="continue"/>
            <w:vAlign w:val="center"/>
          </w:tcPr>
          <w:p w14:paraId="79304B3B">
            <w:pPr>
              <w:ind w:left="0"/>
              <w:jc w:val="center"/>
              <w:rPr>
                <w:color w:val="FF0000"/>
                <w:sz w:val="18"/>
                <w:szCs w:val="18"/>
              </w:rPr>
            </w:pPr>
          </w:p>
        </w:tc>
        <w:tc>
          <w:tcPr>
            <w:tcW w:w="1134" w:type="dxa"/>
            <w:vMerge w:val="continue"/>
            <w:vAlign w:val="center"/>
          </w:tcPr>
          <w:p w14:paraId="1240201D">
            <w:pPr>
              <w:ind w:left="0"/>
              <w:jc w:val="center"/>
              <w:rPr>
                <w:color w:val="FF0000"/>
                <w:sz w:val="18"/>
                <w:szCs w:val="18"/>
              </w:rPr>
            </w:pPr>
          </w:p>
        </w:tc>
        <w:tc>
          <w:tcPr>
            <w:tcW w:w="567" w:type="dxa"/>
            <w:vAlign w:val="center"/>
          </w:tcPr>
          <w:p w14:paraId="1E874347">
            <w:pPr>
              <w:widowControl/>
              <w:ind w:left="0"/>
              <w:jc w:val="center"/>
              <w:rPr>
                <w:rFonts w:cs="宋体"/>
                <w:color w:val="FF0000"/>
                <w:sz w:val="18"/>
                <w:szCs w:val="18"/>
              </w:rPr>
            </w:pPr>
            <w:r>
              <w:rPr>
                <w:rFonts w:hint="eastAsia" w:cs="宋体"/>
                <w:color w:val="FF0000"/>
                <w:sz w:val="18"/>
                <w:szCs w:val="18"/>
              </w:rPr>
              <w:t>4</w:t>
            </w:r>
          </w:p>
        </w:tc>
        <w:tc>
          <w:tcPr>
            <w:tcW w:w="567" w:type="dxa"/>
            <w:shd w:val="clear" w:color="auto" w:fill="auto"/>
            <w:vAlign w:val="center"/>
          </w:tcPr>
          <w:p w14:paraId="6C167DF7">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4</w:t>
            </w:r>
          </w:p>
        </w:tc>
        <w:tc>
          <w:tcPr>
            <w:tcW w:w="1350" w:type="dxa"/>
            <w:vAlign w:val="center"/>
          </w:tcPr>
          <w:p w14:paraId="5C0A88DD">
            <w:pPr>
              <w:widowControl/>
              <w:ind w:left="0"/>
              <w:jc w:val="center"/>
              <w:rPr>
                <w:rFonts w:cs="宋体"/>
                <w:color w:val="FF0000"/>
                <w:sz w:val="18"/>
                <w:szCs w:val="18"/>
              </w:rPr>
            </w:pPr>
            <w:r>
              <w:rPr>
                <w:rFonts w:hint="eastAsia" w:cs="宋体"/>
                <w:color w:val="FF0000"/>
                <w:sz w:val="18"/>
                <w:szCs w:val="18"/>
              </w:rPr>
              <w:t>山东威高</w:t>
            </w:r>
          </w:p>
        </w:tc>
        <w:tc>
          <w:tcPr>
            <w:tcW w:w="1380" w:type="dxa"/>
            <w:vAlign w:val="center"/>
          </w:tcPr>
          <w:p w14:paraId="4C85B474">
            <w:pPr>
              <w:widowControl/>
              <w:ind w:left="0"/>
              <w:jc w:val="center"/>
              <w:rPr>
                <w:rFonts w:cs="宋体"/>
                <w:color w:val="FF0000"/>
                <w:sz w:val="18"/>
                <w:szCs w:val="18"/>
              </w:rPr>
            </w:pPr>
            <w:r>
              <w:rPr>
                <w:rFonts w:hint="eastAsia" w:cs="宋体"/>
                <w:color w:val="FF0000"/>
                <w:sz w:val="18"/>
                <w:szCs w:val="18"/>
              </w:rPr>
              <w:t>100-200</w:t>
            </w:r>
          </w:p>
        </w:tc>
        <w:tc>
          <w:tcPr>
            <w:tcW w:w="1851" w:type="dxa"/>
            <w:vAlign w:val="center"/>
          </w:tcPr>
          <w:p w14:paraId="0EE671B9">
            <w:pPr>
              <w:widowControl/>
              <w:ind w:left="0"/>
              <w:jc w:val="center"/>
              <w:rPr>
                <w:rFonts w:cs="宋体"/>
                <w:color w:val="FF0000"/>
                <w:sz w:val="18"/>
                <w:szCs w:val="18"/>
              </w:rPr>
            </w:pPr>
            <w:r>
              <w:rPr>
                <w:rFonts w:cs="宋体"/>
                <w:color w:val="FF0000"/>
                <w:sz w:val="18"/>
                <w:szCs w:val="18"/>
              </w:rPr>
              <w:t>……</w:t>
            </w:r>
          </w:p>
        </w:tc>
        <w:tc>
          <w:tcPr>
            <w:tcW w:w="2978" w:type="dxa"/>
            <w:vAlign w:val="center"/>
          </w:tcPr>
          <w:p w14:paraId="2A6094EC">
            <w:pPr>
              <w:widowControl/>
              <w:ind w:left="0"/>
              <w:jc w:val="center"/>
              <w:rPr>
                <w:rFonts w:cs="宋体"/>
                <w:color w:val="FF0000"/>
                <w:sz w:val="18"/>
                <w:szCs w:val="18"/>
              </w:rPr>
            </w:pPr>
            <w:r>
              <w:rPr>
                <w:rFonts w:cs="宋体"/>
                <w:color w:val="FF0000"/>
                <w:sz w:val="18"/>
                <w:szCs w:val="18"/>
              </w:rPr>
              <w:t>……</w:t>
            </w:r>
          </w:p>
        </w:tc>
        <w:tc>
          <w:tcPr>
            <w:tcW w:w="1313" w:type="dxa"/>
            <w:vAlign w:val="center"/>
          </w:tcPr>
          <w:p w14:paraId="50F825B5">
            <w:pPr>
              <w:widowControl/>
              <w:ind w:left="0"/>
              <w:jc w:val="center"/>
              <w:rPr>
                <w:rFonts w:cs="宋体"/>
                <w:color w:val="FF0000"/>
                <w:sz w:val="18"/>
                <w:szCs w:val="18"/>
              </w:rPr>
            </w:pPr>
            <w:r>
              <w:rPr>
                <w:rFonts w:cs="宋体"/>
                <w:color w:val="FF0000"/>
                <w:sz w:val="18"/>
                <w:szCs w:val="18"/>
              </w:rPr>
              <w:t>……</w:t>
            </w:r>
          </w:p>
        </w:tc>
      </w:tr>
      <w:tr w14:paraId="3C4A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76B479DE">
            <w:pPr>
              <w:ind w:left="0"/>
              <w:jc w:val="center"/>
            </w:pPr>
          </w:p>
        </w:tc>
        <w:tc>
          <w:tcPr>
            <w:tcW w:w="900" w:type="dxa"/>
            <w:vMerge w:val="continue"/>
            <w:vAlign w:val="center"/>
          </w:tcPr>
          <w:p w14:paraId="717F88DB">
            <w:pPr>
              <w:ind w:left="0"/>
              <w:jc w:val="center"/>
            </w:pPr>
          </w:p>
        </w:tc>
        <w:tc>
          <w:tcPr>
            <w:tcW w:w="2126" w:type="dxa"/>
            <w:vMerge w:val="continue"/>
            <w:vAlign w:val="center"/>
          </w:tcPr>
          <w:p w14:paraId="178B2801">
            <w:pPr>
              <w:ind w:left="0"/>
              <w:jc w:val="center"/>
            </w:pPr>
          </w:p>
        </w:tc>
        <w:tc>
          <w:tcPr>
            <w:tcW w:w="756" w:type="dxa"/>
            <w:vMerge w:val="continue"/>
            <w:vAlign w:val="center"/>
          </w:tcPr>
          <w:p w14:paraId="6316F45C">
            <w:pPr>
              <w:ind w:left="0"/>
              <w:jc w:val="center"/>
            </w:pPr>
          </w:p>
        </w:tc>
        <w:tc>
          <w:tcPr>
            <w:tcW w:w="1134" w:type="dxa"/>
            <w:vMerge w:val="continue"/>
            <w:vAlign w:val="center"/>
          </w:tcPr>
          <w:p w14:paraId="75B24BCB">
            <w:pPr>
              <w:ind w:left="0"/>
              <w:jc w:val="center"/>
            </w:pPr>
          </w:p>
        </w:tc>
        <w:tc>
          <w:tcPr>
            <w:tcW w:w="567" w:type="dxa"/>
            <w:vAlign w:val="center"/>
          </w:tcPr>
          <w:p w14:paraId="7492DD5B">
            <w:pPr>
              <w:ind w:left="0"/>
              <w:jc w:val="center"/>
            </w:pPr>
            <w:r>
              <w:rPr>
                <w:rFonts w:cs="宋体"/>
                <w:color w:val="FF0000"/>
                <w:sz w:val="18"/>
                <w:szCs w:val="18"/>
              </w:rPr>
              <w:t>…</w:t>
            </w:r>
          </w:p>
        </w:tc>
        <w:tc>
          <w:tcPr>
            <w:tcW w:w="567" w:type="dxa"/>
            <w:vAlign w:val="center"/>
          </w:tcPr>
          <w:p w14:paraId="72FD2061">
            <w:pPr>
              <w:ind w:left="0"/>
              <w:jc w:val="center"/>
            </w:pPr>
            <w:r>
              <w:rPr>
                <w:rFonts w:cs="宋体"/>
                <w:color w:val="FF0000"/>
                <w:sz w:val="18"/>
                <w:szCs w:val="18"/>
              </w:rPr>
              <w:t>…</w:t>
            </w:r>
          </w:p>
        </w:tc>
        <w:tc>
          <w:tcPr>
            <w:tcW w:w="1350" w:type="dxa"/>
            <w:vAlign w:val="center"/>
          </w:tcPr>
          <w:p w14:paraId="2C292DFD">
            <w:pPr>
              <w:ind w:left="0"/>
              <w:jc w:val="center"/>
            </w:pPr>
            <w:r>
              <w:rPr>
                <w:rFonts w:cs="宋体"/>
                <w:color w:val="FF0000"/>
                <w:sz w:val="18"/>
                <w:szCs w:val="18"/>
              </w:rPr>
              <w:t>……</w:t>
            </w:r>
          </w:p>
        </w:tc>
        <w:tc>
          <w:tcPr>
            <w:tcW w:w="1380" w:type="dxa"/>
            <w:vAlign w:val="center"/>
          </w:tcPr>
          <w:p w14:paraId="1A1DED6B">
            <w:pPr>
              <w:ind w:left="0"/>
              <w:jc w:val="center"/>
            </w:pPr>
            <w:r>
              <w:rPr>
                <w:rFonts w:cs="宋体"/>
                <w:color w:val="FF0000"/>
                <w:sz w:val="18"/>
                <w:szCs w:val="18"/>
              </w:rPr>
              <w:t>……</w:t>
            </w:r>
          </w:p>
        </w:tc>
        <w:tc>
          <w:tcPr>
            <w:tcW w:w="1851" w:type="dxa"/>
            <w:vAlign w:val="center"/>
          </w:tcPr>
          <w:p w14:paraId="678DAD42">
            <w:pPr>
              <w:ind w:left="0"/>
              <w:jc w:val="center"/>
            </w:pPr>
            <w:r>
              <w:rPr>
                <w:rFonts w:cs="宋体"/>
                <w:color w:val="FF0000"/>
                <w:sz w:val="18"/>
                <w:szCs w:val="18"/>
              </w:rPr>
              <w:t>……</w:t>
            </w:r>
          </w:p>
        </w:tc>
        <w:tc>
          <w:tcPr>
            <w:tcW w:w="2978" w:type="dxa"/>
            <w:vAlign w:val="center"/>
          </w:tcPr>
          <w:p w14:paraId="6FFBF838">
            <w:pPr>
              <w:ind w:left="0"/>
              <w:jc w:val="center"/>
            </w:pPr>
            <w:r>
              <w:rPr>
                <w:rFonts w:cs="宋体"/>
                <w:color w:val="FF0000"/>
                <w:sz w:val="18"/>
                <w:szCs w:val="18"/>
              </w:rPr>
              <w:t>……</w:t>
            </w:r>
          </w:p>
        </w:tc>
        <w:tc>
          <w:tcPr>
            <w:tcW w:w="1313" w:type="dxa"/>
            <w:vAlign w:val="center"/>
          </w:tcPr>
          <w:p w14:paraId="7FDC9C93">
            <w:pPr>
              <w:ind w:left="0"/>
              <w:jc w:val="center"/>
            </w:pPr>
            <w:r>
              <w:rPr>
                <w:rFonts w:cs="宋体"/>
                <w:color w:val="FF0000"/>
                <w:sz w:val="18"/>
                <w:szCs w:val="18"/>
              </w:rPr>
              <w:t>……</w:t>
            </w:r>
          </w:p>
        </w:tc>
      </w:tr>
    </w:tbl>
    <w:p w14:paraId="6FF03B10">
      <w:pPr>
        <w:ind w:left="-247" w:leftChars="-118" w:hanging="1"/>
        <w:rPr>
          <w:rFonts w:hint="eastAsia"/>
        </w:rPr>
      </w:pPr>
    </w:p>
    <w:p w14:paraId="6CF5C3E8">
      <w:pPr>
        <w:ind w:left="-247" w:leftChars="-118" w:hanging="1"/>
      </w:pPr>
      <w:r>
        <w:rPr>
          <w:rFonts w:hint="eastAsia"/>
        </w:rPr>
        <w:t>备注：</w:t>
      </w:r>
    </w:p>
    <w:p w14:paraId="2C134CD3">
      <w:pPr>
        <w:ind w:left="-247" w:leftChars="-118" w:hanging="1"/>
      </w:pPr>
      <w:r>
        <w:rPr>
          <w:rFonts w:hint="eastAsia"/>
        </w:rPr>
        <w:t>1、以上部分为举例说明，供参考。</w:t>
      </w:r>
    </w:p>
    <w:p w14:paraId="1FBB2FB6">
      <w:pPr>
        <w:ind w:left="-247" w:leftChars="-118" w:hanging="1"/>
        <w:rPr>
          <w:rFonts w:hint="eastAsia"/>
        </w:rPr>
      </w:pPr>
      <w:r>
        <w:rPr>
          <w:rFonts w:hint="eastAsia"/>
        </w:rPr>
        <w:t>2、</w:t>
      </w:r>
      <w:r>
        <w:rPr>
          <w:rFonts w:hint="eastAsia"/>
          <w:lang w:eastAsia="zh-CN"/>
        </w:rPr>
        <w:t>磋商文件</w:t>
      </w:r>
      <w:r>
        <w:rPr>
          <w:rFonts w:hint="eastAsia"/>
        </w:rPr>
        <w:t>中授权书、厂家承诺函所放置顺序应与本表序号列先后顺序一致。</w:t>
      </w:r>
    </w:p>
    <w:p w14:paraId="6BACD8E2">
      <w:pPr>
        <w:pStyle w:val="23"/>
        <w:ind w:left="0" w:leftChars="0" w:firstLine="0" w:firstLineChars="0"/>
        <w:rPr>
          <w:rFonts w:hint="eastAsia" w:ascii="宋体" w:hAnsi="宋体" w:cs="宋体"/>
          <w:b/>
          <w:i w:val="0"/>
          <w:color w:val="auto"/>
          <w:kern w:val="0"/>
          <w:sz w:val="22"/>
          <w:szCs w:val="22"/>
          <w:u w:val="none"/>
          <w:lang w:val="en-US" w:eastAsia="zh-CN" w:bidi="ar"/>
        </w:rPr>
      </w:pPr>
    </w:p>
    <w:p w14:paraId="1E56B135">
      <w:pPr>
        <w:pStyle w:val="23"/>
        <w:ind w:left="0" w:leftChars="0" w:firstLine="0" w:firstLineChars="0"/>
        <w:rPr>
          <w:rFonts w:hint="eastAsia" w:ascii="宋体" w:hAnsi="宋体" w:cs="宋体"/>
          <w:b/>
          <w:i w:val="0"/>
          <w:color w:val="auto"/>
          <w:kern w:val="0"/>
          <w:sz w:val="22"/>
          <w:szCs w:val="22"/>
          <w:u w:val="none"/>
          <w:lang w:val="en-US" w:eastAsia="zh-CN" w:bidi="ar"/>
        </w:rPr>
      </w:pPr>
    </w:p>
    <w:p w14:paraId="27F2D933">
      <w:pPr>
        <w:pStyle w:val="23"/>
        <w:ind w:left="0" w:leftChars="0" w:firstLine="0" w:firstLineChars="0"/>
        <w:rPr>
          <w:rFonts w:hint="eastAsia" w:ascii="宋体" w:hAnsi="宋体" w:cs="宋体"/>
          <w:b/>
          <w:i w:val="0"/>
          <w:color w:val="auto"/>
          <w:kern w:val="0"/>
          <w:sz w:val="22"/>
          <w:szCs w:val="22"/>
          <w:u w:val="none"/>
          <w:lang w:val="en-US" w:eastAsia="zh-CN" w:bidi="ar"/>
        </w:rPr>
      </w:pPr>
    </w:p>
    <w:p w14:paraId="65D65B8A">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69120634">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（医用耗材报价表）</w:t>
      </w:r>
    </w:p>
    <w:p w14:paraId="64F9FF02">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怀化市中医医院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6"/>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873"/>
        <w:gridCol w:w="1020"/>
        <w:gridCol w:w="1200"/>
        <w:gridCol w:w="1570"/>
        <w:gridCol w:w="1455"/>
        <w:gridCol w:w="1305"/>
        <w:gridCol w:w="815"/>
        <w:gridCol w:w="1705"/>
        <w:gridCol w:w="825"/>
        <w:gridCol w:w="1080"/>
        <w:gridCol w:w="1080"/>
        <w:gridCol w:w="1081"/>
      </w:tblGrid>
      <w:tr w14:paraId="2447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2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B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14:paraId="3F7E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225">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60CF5545">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C8590ED">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8DAC">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8BC1">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44874BC">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ED1C">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89863FA">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FFB0B7">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C1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749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6DE">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52CD48B">
            <w:pPr>
              <w:jc w:val="center"/>
              <w:rPr>
                <w:rFonts w:hint="eastAsia" w:ascii="宋体" w:hAnsi="宋体" w:eastAsia="宋体" w:cs="宋体"/>
                <w:i w:val="0"/>
                <w:iCs w:val="0"/>
                <w:color w:val="000000"/>
                <w:sz w:val="20"/>
                <w:szCs w:val="20"/>
                <w:u w:val="none"/>
              </w:rPr>
            </w:pPr>
          </w:p>
        </w:tc>
      </w:tr>
      <w:tr w14:paraId="3269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AF6">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BBD88EA">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A61C79E">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E33E">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CE3">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DC307A">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DFAA">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548B4ABD">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9869BD">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572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62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EB22">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F747141">
            <w:pPr>
              <w:jc w:val="center"/>
              <w:rPr>
                <w:rFonts w:hint="eastAsia" w:ascii="宋体" w:hAnsi="宋体" w:eastAsia="宋体" w:cs="宋体"/>
                <w:i w:val="0"/>
                <w:iCs w:val="0"/>
                <w:color w:val="000000"/>
                <w:sz w:val="20"/>
                <w:szCs w:val="20"/>
                <w:u w:val="none"/>
              </w:rPr>
            </w:pPr>
          </w:p>
        </w:tc>
      </w:tr>
      <w:tr w14:paraId="2DC4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DE8">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2124A272">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85CE28">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D92E">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7485">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CAA50A">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D62">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75BFFF8">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424E1FB">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388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9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15C">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75806B1C">
            <w:pPr>
              <w:jc w:val="center"/>
              <w:rPr>
                <w:rFonts w:hint="eastAsia" w:ascii="宋体" w:hAnsi="宋体" w:eastAsia="宋体" w:cs="宋体"/>
                <w:i w:val="0"/>
                <w:iCs w:val="0"/>
                <w:color w:val="000000"/>
                <w:sz w:val="20"/>
                <w:szCs w:val="20"/>
                <w:u w:val="none"/>
              </w:rPr>
            </w:pPr>
          </w:p>
        </w:tc>
      </w:tr>
      <w:tr w14:paraId="021C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EF04">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E9E4FFA">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587075">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C000">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34AF">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30E459ED">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1B3">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4E3641B">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B829">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56B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5B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5259">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7695DF">
            <w:pPr>
              <w:jc w:val="center"/>
              <w:rPr>
                <w:rFonts w:hint="eastAsia" w:ascii="宋体" w:hAnsi="宋体" w:eastAsia="宋体" w:cs="宋体"/>
                <w:i w:val="0"/>
                <w:iCs w:val="0"/>
                <w:color w:val="000000"/>
                <w:sz w:val="20"/>
                <w:szCs w:val="20"/>
                <w:u w:val="none"/>
              </w:rPr>
            </w:pPr>
          </w:p>
        </w:tc>
      </w:tr>
      <w:tr w14:paraId="1F7F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9308">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CAF5850">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0730F5">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E21">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7C3">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AFDD81">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CF03">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94074DB">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F8644D">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6A9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E4A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591">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0165A201">
            <w:pPr>
              <w:jc w:val="center"/>
              <w:rPr>
                <w:rFonts w:hint="eastAsia" w:ascii="宋体" w:hAnsi="宋体" w:eastAsia="宋体" w:cs="宋体"/>
                <w:i w:val="0"/>
                <w:iCs w:val="0"/>
                <w:color w:val="000000"/>
                <w:sz w:val="20"/>
                <w:szCs w:val="20"/>
                <w:u w:val="none"/>
              </w:rPr>
            </w:pPr>
          </w:p>
        </w:tc>
      </w:tr>
      <w:tr w14:paraId="6F89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BCD">
            <w:pPr>
              <w:jc w:val="center"/>
              <w:rPr>
                <w:rFonts w:hint="eastAsia" w:ascii="宋体" w:hAnsi="宋体" w:eastAsia="宋体" w:cs="宋体"/>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E361">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4407">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7537">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D633">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6230036">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F367">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7FF0458">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C33C572">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C98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7A1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ECCF">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E632">
            <w:pPr>
              <w:rPr>
                <w:rFonts w:hint="eastAsia" w:ascii="宋体" w:hAnsi="宋体" w:eastAsia="宋体" w:cs="宋体"/>
                <w:i w:val="0"/>
                <w:iCs w:val="0"/>
                <w:color w:val="000000"/>
                <w:sz w:val="22"/>
                <w:szCs w:val="22"/>
                <w:u w:val="none"/>
              </w:rPr>
            </w:pPr>
          </w:p>
        </w:tc>
      </w:tr>
    </w:tbl>
    <w:p w14:paraId="7B3C0EE2">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158F1CC5">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ED16750">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磋商</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（开标当天发送至407581509@qq.com）</w:t>
      </w:r>
      <w:r>
        <w:rPr>
          <w:rFonts w:hint="eastAsia" w:ascii="宋体" w:hAnsi="宋体" w:eastAsia="宋体" w:cs="宋体"/>
          <w:b/>
          <w:i w:val="0"/>
          <w:color w:val="FF0000"/>
          <w:kern w:val="0"/>
          <w:sz w:val="22"/>
          <w:szCs w:val="22"/>
          <w:u w:val="none"/>
          <w:lang w:val="en-US" w:eastAsia="zh-CN" w:bidi="ar"/>
        </w:rPr>
        <w:t>。</w:t>
      </w:r>
    </w:p>
    <w:p w14:paraId="1525FFDC">
      <w:pPr>
        <w:pStyle w:val="23"/>
        <w:numPr>
          <w:ilvl w:val="0"/>
          <w:numId w:val="3"/>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41DD20A">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1C818E9">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13299E42">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59025C59">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23BBE0C8">
      <w:pPr>
        <w:adjustRightInd w:val="0"/>
        <w:spacing w:line="240" w:lineRule="auto"/>
        <w:rPr>
          <w:rFonts w:hint="eastAsia" w:ascii="仿宋_GB2312" w:eastAsia="仿宋_GB2312"/>
          <w:bCs/>
          <w:lang w:val="en-US" w:eastAsia="zh-CN"/>
        </w:rPr>
      </w:pPr>
    </w:p>
    <w:p w14:paraId="6E406B18">
      <w:pPr>
        <w:adjustRightInd w:val="0"/>
        <w:spacing w:line="240" w:lineRule="auto"/>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14:paraId="103155C7">
      <w:pPr>
        <w:tabs>
          <w:tab w:val="left" w:pos="4860"/>
          <w:tab w:val="left" w:pos="5400"/>
          <w:tab w:val="left" w:pos="5580"/>
        </w:tabs>
        <w:spacing w:line="24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1FEFA0AA">
      <w:pPr>
        <w:tabs>
          <w:tab w:val="left" w:pos="4860"/>
          <w:tab w:val="left" w:pos="5400"/>
          <w:tab w:val="left" w:pos="5580"/>
        </w:tabs>
        <w:spacing w:line="24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0B17F67A">
      <w:pPr>
        <w:tabs>
          <w:tab w:val="left" w:pos="4860"/>
          <w:tab w:val="left" w:pos="5400"/>
          <w:tab w:val="left" w:pos="5580"/>
        </w:tabs>
        <w:spacing w:line="240" w:lineRule="auto"/>
        <w:ind w:left="0" w:firstLine="420" w:firstLineChars="200"/>
        <w:rPr>
          <w:rFonts w:hint="eastAsia"/>
        </w:rPr>
      </w:pPr>
      <w:r>
        <w:rPr>
          <w:rFonts w:hint="eastAsia"/>
        </w:rPr>
        <w:t>3、《税务登记证》复印件。</w:t>
      </w:r>
      <w:r>
        <w:rPr>
          <w:rFonts w:hint="eastAsia"/>
          <w:lang w:eastAsia="zh-CN"/>
        </w:rPr>
        <w:t>（三证合一无需提供）</w:t>
      </w:r>
    </w:p>
    <w:p w14:paraId="327A4EF0">
      <w:pPr>
        <w:tabs>
          <w:tab w:val="left" w:pos="4860"/>
          <w:tab w:val="left" w:pos="5400"/>
          <w:tab w:val="left" w:pos="5580"/>
        </w:tabs>
        <w:spacing w:line="240" w:lineRule="auto"/>
        <w:ind w:left="0" w:firstLine="420" w:firstLineChars="200"/>
        <w:rPr>
          <w:rFonts w:hint="eastAsia"/>
          <w:lang w:val="en-US" w:eastAsia="zh-CN"/>
        </w:rPr>
      </w:pPr>
      <w:r>
        <w:rPr>
          <w:rFonts w:hint="eastAsia"/>
          <w:lang w:val="en-US" w:eastAsia="zh-CN"/>
        </w:rPr>
        <w:t>4、《医疗器械经营/生产许可证》复印件。</w:t>
      </w:r>
    </w:p>
    <w:p w14:paraId="4CE82EBA">
      <w:pPr>
        <w:tabs>
          <w:tab w:val="left" w:pos="4860"/>
          <w:tab w:val="left" w:pos="5400"/>
          <w:tab w:val="left" w:pos="5580"/>
        </w:tabs>
        <w:spacing w:line="240" w:lineRule="auto"/>
        <w:ind w:left="0" w:firstLine="420" w:firstLineChars="200"/>
        <w:rPr>
          <w:rFonts w:hint="eastAsia"/>
          <w:lang w:val="en-US" w:eastAsia="zh-CN"/>
        </w:rPr>
      </w:pPr>
    </w:p>
    <w:p w14:paraId="4A5EF5A0">
      <w:pPr>
        <w:tabs>
          <w:tab w:val="left" w:pos="4860"/>
          <w:tab w:val="left" w:pos="5400"/>
          <w:tab w:val="left" w:pos="5580"/>
        </w:tabs>
        <w:spacing w:line="240" w:lineRule="auto"/>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14:paraId="09072858">
      <w:pPr>
        <w:tabs>
          <w:tab w:val="left" w:pos="4860"/>
          <w:tab w:val="left" w:pos="5400"/>
          <w:tab w:val="left" w:pos="5580"/>
        </w:tabs>
        <w:spacing w:line="240" w:lineRule="auto"/>
        <w:ind w:left="0" w:firstLine="420" w:firstLineChars="200"/>
        <w:rPr>
          <w:rFonts w:hint="eastAsia"/>
          <w:bCs/>
          <w:lang w:val="en-US" w:eastAsia="zh-CN"/>
        </w:rPr>
      </w:pPr>
      <w:r>
        <w:rPr>
          <w:rFonts w:hint="eastAsia"/>
          <w:bCs/>
          <w:lang w:val="en-US" w:eastAsia="zh-CN"/>
        </w:rPr>
        <w:t>必须含本次磋商产品的授权内容(有效期内的授权原件备查)</w:t>
      </w:r>
    </w:p>
    <w:p w14:paraId="64F8B7B4">
      <w:pPr>
        <w:tabs>
          <w:tab w:val="left" w:pos="4860"/>
          <w:tab w:val="left" w:pos="5400"/>
          <w:tab w:val="left" w:pos="5580"/>
        </w:tabs>
        <w:spacing w:line="240" w:lineRule="auto"/>
        <w:ind w:left="0" w:firstLine="420" w:firstLineChars="200"/>
        <w:rPr>
          <w:rFonts w:hint="eastAsia"/>
          <w:bCs/>
          <w:lang w:val="en-US" w:eastAsia="zh-CN"/>
        </w:rPr>
      </w:pPr>
    </w:p>
    <w:p w14:paraId="7905A467">
      <w:pPr>
        <w:tabs>
          <w:tab w:val="left" w:pos="4860"/>
          <w:tab w:val="left" w:pos="5400"/>
          <w:tab w:val="left" w:pos="5580"/>
        </w:tabs>
        <w:spacing w:line="24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138EFE68">
      <w:pPr>
        <w:tabs>
          <w:tab w:val="left" w:pos="4860"/>
          <w:tab w:val="left" w:pos="5400"/>
          <w:tab w:val="left" w:pos="5580"/>
        </w:tabs>
        <w:spacing w:line="240" w:lineRule="auto"/>
        <w:ind w:left="0"/>
        <w:rPr>
          <w:rFonts w:hint="eastAsia" w:ascii="仿宋_GB2312" w:eastAsia="仿宋_GB2312"/>
          <w:bCs/>
        </w:rPr>
      </w:pPr>
    </w:p>
    <w:p w14:paraId="349F359D">
      <w:pPr>
        <w:tabs>
          <w:tab w:val="left" w:pos="4860"/>
          <w:tab w:val="left" w:pos="5400"/>
          <w:tab w:val="left" w:pos="5580"/>
        </w:tabs>
        <w:spacing w:line="24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14:paraId="13823373">
      <w:pPr>
        <w:tabs>
          <w:tab w:val="left" w:pos="4860"/>
          <w:tab w:val="left" w:pos="5400"/>
          <w:tab w:val="left" w:pos="5580"/>
        </w:tabs>
        <w:spacing w:line="24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78BF9B5">
      <w:pPr>
        <w:tabs>
          <w:tab w:val="left" w:pos="4860"/>
          <w:tab w:val="left" w:pos="5400"/>
          <w:tab w:val="left" w:pos="5580"/>
        </w:tabs>
        <w:spacing w:line="240" w:lineRule="auto"/>
        <w:ind w:left="0"/>
        <w:rPr>
          <w:rFonts w:hint="eastAsia" w:ascii="仿宋_GB2312" w:eastAsia="仿宋_GB2312"/>
          <w:bCs/>
          <w:lang w:eastAsia="zh-CN"/>
        </w:rPr>
      </w:pPr>
    </w:p>
    <w:p w14:paraId="107A0799">
      <w:pPr>
        <w:pStyle w:val="24"/>
        <w:spacing w:line="240" w:lineRule="auto"/>
        <w:rPr>
          <w:rFonts w:hint="eastAsia" w:ascii="仿宋_GB2312" w:eastAsia="仿宋_GB2312"/>
          <w:bCs/>
          <w:lang w:eastAsia="zh-CN"/>
        </w:rPr>
      </w:pPr>
    </w:p>
    <w:p w14:paraId="36F880E5">
      <w:pPr>
        <w:pStyle w:val="24"/>
        <w:spacing w:line="240" w:lineRule="auto"/>
        <w:rPr>
          <w:rFonts w:hint="eastAsia" w:ascii="仿宋_GB2312" w:eastAsia="仿宋_GB2312"/>
          <w:bCs/>
          <w:lang w:eastAsia="zh-CN"/>
        </w:rPr>
      </w:pPr>
    </w:p>
    <w:p w14:paraId="06CEEC21">
      <w:pPr>
        <w:pStyle w:val="24"/>
        <w:spacing w:line="240" w:lineRule="auto"/>
        <w:rPr>
          <w:rFonts w:hint="eastAsia" w:ascii="仿宋_GB2312" w:eastAsia="仿宋_GB2312"/>
          <w:bCs/>
          <w:lang w:eastAsia="zh-CN"/>
        </w:rPr>
      </w:pPr>
    </w:p>
    <w:p w14:paraId="1CDC464D">
      <w:pPr>
        <w:pStyle w:val="24"/>
        <w:rPr>
          <w:rFonts w:hint="eastAsia" w:ascii="仿宋_GB2312" w:eastAsia="仿宋_GB2312"/>
          <w:bCs/>
          <w:lang w:eastAsia="zh-CN"/>
        </w:rPr>
      </w:pPr>
    </w:p>
    <w:p w14:paraId="2603C0EE">
      <w:pPr>
        <w:pStyle w:val="24"/>
        <w:rPr>
          <w:rFonts w:hint="eastAsia" w:ascii="仿宋_GB2312" w:eastAsia="仿宋_GB2312"/>
          <w:bCs/>
          <w:lang w:eastAsia="zh-CN"/>
        </w:rPr>
      </w:pPr>
    </w:p>
    <w:p w14:paraId="4C5F4644">
      <w:pPr>
        <w:pStyle w:val="24"/>
        <w:rPr>
          <w:rFonts w:hint="eastAsia" w:ascii="仿宋_GB2312" w:eastAsia="仿宋_GB2312"/>
          <w:bCs/>
          <w:lang w:eastAsia="zh-CN"/>
        </w:rPr>
      </w:pPr>
    </w:p>
    <w:p w14:paraId="5EE1D1DC">
      <w:pPr>
        <w:pStyle w:val="24"/>
        <w:rPr>
          <w:rFonts w:hint="eastAsia" w:ascii="仿宋_GB2312" w:eastAsia="仿宋_GB2312"/>
          <w:bCs/>
          <w:lang w:eastAsia="zh-CN"/>
        </w:rPr>
      </w:pPr>
    </w:p>
    <w:p w14:paraId="56EC8CF5">
      <w:pPr>
        <w:pStyle w:val="24"/>
        <w:rPr>
          <w:rFonts w:hint="eastAsia" w:ascii="仿宋_GB2312" w:eastAsia="仿宋_GB2312"/>
          <w:bCs/>
          <w:lang w:eastAsia="zh-CN"/>
        </w:rPr>
      </w:pPr>
    </w:p>
    <w:p w14:paraId="32EA7127">
      <w:pPr>
        <w:tabs>
          <w:tab w:val="left" w:pos="4860"/>
          <w:tab w:val="left" w:pos="5400"/>
          <w:tab w:val="left" w:pos="5580"/>
        </w:tabs>
        <w:ind w:left="0"/>
        <w:rPr>
          <w:rFonts w:ascii="方正小标宋简体" w:eastAsia="方正小标宋简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r>
        <w:rPr>
          <w:rFonts w:hint="eastAsia" w:ascii="仿宋_GB2312" w:eastAsia="仿宋_GB2312"/>
          <w:bCs/>
          <w:lang w:val="en-US" w:eastAsia="zh-CN"/>
        </w:rPr>
        <w:t xml:space="preserve">                                       </w:t>
      </w:r>
      <w:r>
        <w:rPr>
          <w:rFonts w:hint="eastAsia" w:asciiTheme="majorEastAsia" w:hAnsiTheme="majorEastAsia" w:eastAsiaTheme="majorEastAsia" w:cstheme="majorEastAsia"/>
          <w:b/>
          <w:bCs w:val="0"/>
          <w:sz w:val="44"/>
          <w:szCs w:val="44"/>
        </w:rPr>
        <w:t>厂家承诺函</w:t>
      </w:r>
    </w:p>
    <w:p w14:paraId="308D9E47">
      <w:pPr>
        <w:snapToGrid w:val="0"/>
        <w:ind w:firstLine="482" w:firstLineChars="200"/>
        <w:rPr>
          <w:rFonts w:ascii="宋体" w:hAnsi="宋体" w:cs="宋体"/>
          <w:b/>
          <w:bCs/>
          <w:sz w:val="24"/>
        </w:rPr>
      </w:pPr>
    </w:p>
    <w:p w14:paraId="166522F4">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怀化市中医医院</w:t>
      </w:r>
    </w:p>
    <w:tbl>
      <w:tblPr>
        <w:tblStyle w:val="16"/>
        <w:tblW w:w="12995" w:type="dxa"/>
        <w:jc w:val="center"/>
        <w:shd w:val="clear" w:color="auto" w:fill="auto"/>
        <w:tblLayout w:type="fixed"/>
        <w:tblCellMar>
          <w:top w:w="0" w:type="dxa"/>
          <w:left w:w="0" w:type="dxa"/>
          <w:bottom w:w="0" w:type="dxa"/>
          <w:right w:w="0" w:type="dxa"/>
        </w:tblCellMar>
      </w:tblPr>
      <w:tblGrid>
        <w:gridCol w:w="1649"/>
        <w:gridCol w:w="2826"/>
        <w:gridCol w:w="1003"/>
        <w:gridCol w:w="2598"/>
        <w:gridCol w:w="1289"/>
        <w:gridCol w:w="923"/>
        <w:gridCol w:w="1035"/>
        <w:gridCol w:w="1672"/>
      </w:tblGrid>
      <w:tr w14:paraId="6894A1FE">
        <w:tblPrEx>
          <w:tblCellMar>
            <w:top w:w="0" w:type="dxa"/>
            <w:left w:w="0" w:type="dxa"/>
            <w:bottom w:w="0" w:type="dxa"/>
            <w:right w:w="0" w:type="dxa"/>
          </w:tblCellMar>
        </w:tblPrEx>
        <w:trPr>
          <w:trHeight w:val="925"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1D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采购目录序号（非流水号）</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D8E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0A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F08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3E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71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A4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w:t>
            </w:r>
          </w:p>
          <w:p w14:paraId="5B6005A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15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420285CF">
        <w:tblPrEx>
          <w:tblCellMar>
            <w:top w:w="0" w:type="dxa"/>
            <w:left w:w="0" w:type="dxa"/>
            <w:bottom w:w="0" w:type="dxa"/>
            <w:right w:w="0" w:type="dxa"/>
          </w:tblCellMar>
        </w:tblPrEx>
        <w:trPr>
          <w:trHeight w:val="54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82EC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E4E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826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9B1C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0D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9EA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B8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5F5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F2E93F">
        <w:tblPrEx>
          <w:tblCellMar>
            <w:top w:w="0" w:type="dxa"/>
            <w:left w:w="0" w:type="dxa"/>
            <w:bottom w:w="0" w:type="dxa"/>
            <w:right w:w="0" w:type="dxa"/>
          </w:tblCellMar>
        </w:tblPrEx>
        <w:trPr>
          <w:trHeight w:val="54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6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24E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E27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958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E0A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0C0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3A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69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FB75160">
        <w:tblPrEx>
          <w:tblCellMar>
            <w:top w:w="0" w:type="dxa"/>
            <w:left w:w="0" w:type="dxa"/>
            <w:bottom w:w="0" w:type="dxa"/>
            <w:right w:w="0" w:type="dxa"/>
          </w:tblCellMar>
        </w:tblPrEx>
        <w:trPr>
          <w:trHeight w:val="54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F0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3A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EF4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76F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3C1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7FA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1F4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558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56A63D6C">
        <w:tblPrEx>
          <w:tblCellMar>
            <w:top w:w="0" w:type="dxa"/>
            <w:left w:w="0" w:type="dxa"/>
            <w:bottom w:w="0" w:type="dxa"/>
            <w:right w:w="0" w:type="dxa"/>
          </w:tblCellMar>
        </w:tblPrEx>
        <w:trPr>
          <w:trHeight w:val="54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2E88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199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58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D2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91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2E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D98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26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3467B4E">
        <w:tblPrEx>
          <w:tblCellMar>
            <w:top w:w="0" w:type="dxa"/>
            <w:left w:w="0" w:type="dxa"/>
            <w:bottom w:w="0" w:type="dxa"/>
            <w:right w:w="0" w:type="dxa"/>
          </w:tblCellMar>
        </w:tblPrEx>
        <w:trPr>
          <w:trHeight w:val="54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AF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40D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754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E5F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89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A16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EE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28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56EB1E89">
        <w:tblPrEx>
          <w:tblCellMar>
            <w:top w:w="0" w:type="dxa"/>
            <w:left w:w="0" w:type="dxa"/>
            <w:bottom w:w="0" w:type="dxa"/>
            <w:right w:w="0" w:type="dxa"/>
          </w:tblCellMar>
        </w:tblPrEx>
        <w:trPr>
          <w:trHeight w:val="561"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DE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86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8AA1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79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8FD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B83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9C0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D1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3EC6857C">
      <w:pPr>
        <w:spacing w:line="500" w:lineRule="atLeast"/>
        <w:ind w:left="-420" w:leftChars="-200" w:firstLine="0" w:firstLineChars="0"/>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609B5321">
      <w:pPr>
        <w:spacing w:line="500" w:lineRule="atLeast"/>
        <w:ind w:left="-420" w:leftChars="-200" w:firstLine="0" w:firstLineChars="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在用湖南</w:t>
      </w:r>
      <w:r>
        <w:rPr>
          <w:rFonts w:hint="eastAsia" w:ascii="宋体" w:hAnsi="宋体" w:cs="宋体"/>
          <w:color w:val="auto"/>
          <w:sz w:val="24"/>
        </w:rPr>
        <w:t>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14:paraId="1D9CC85D">
      <w:pPr>
        <w:spacing w:line="500" w:lineRule="atLeast"/>
        <w:ind w:firstLine="480" w:firstLineChars="200"/>
        <w:rPr>
          <w:rFonts w:hint="eastAsia"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磋商</w:t>
      </w:r>
      <w:r>
        <w:rPr>
          <w:rFonts w:hint="eastAsia" w:ascii="宋体" w:hAnsi="宋体" w:cs="宋体"/>
          <w:sz w:val="24"/>
        </w:rPr>
        <w:t>资格。</w:t>
      </w:r>
    </w:p>
    <w:p w14:paraId="6565C59F">
      <w:pPr>
        <w:spacing w:line="500" w:lineRule="atLeast"/>
        <w:ind w:firstLine="480" w:firstLineChars="200"/>
        <w:rPr>
          <w:rFonts w:hint="eastAsia" w:ascii="宋体" w:hAnsi="宋体" w:cs="宋体"/>
          <w:sz w:val="24"/>
        </w:rPr>
      </w:pPr>
      <w:r>
        <w:rPr>
          <w:rFonts w:hint="eastAsia" w:ascii="宋体" w:hAnsi="宋体" w:cs="宋体"/>
          <w:sz w:val="24"/>
        </w:rPr>
        <w:t>承诺厂家或国内总代理（盖章）：</w:t>
      </w:r>
      <w:r>
        <w:rPr>
          <w:rFonts w:hint="eastAsia" w:ascii="宋体" w:hAnsi="宋体" w:cs="宋体"/>
          <w:sz w:val="24"/>
          <w:lang w:val="en-US" w:eastAsia="zh-CN"/>
        </w:rPr>
        <w:t xml:space="preserve">                 </w:t>
      </w:r>
      <w:r>
        <w:rPr>
          <w:rFonts w:hint="eastAsia" w:ascii="宋体" w:hAnsi="宋体" w:cs="宋体"/>
          <w:sz w:val="24"/>
        </w:rPr>
        <w:t>法定代表人（签字）：</w:t>
      </w:r>
      <w:r>
        <w:rPr>
          <w:rFonts w:hint="eastAsia" w:ascii="宋体" w:hAnsi="宋体" w:cs="宋体"/>
          <w:sz w:val="24"/>
          <w:lang w:val="en-US" w:eastAsia="zh-CN"/>
        </w:rPr>
        <w:t xml:space="preserve">              </w:t>
      </w:r>
      <w:r>
        <w:rPr>
          <w:rFonts w:hint="eastAsia" w:ascii="宋体" w:hAnsi="宋体" w:cs="宋体"/>
          <w:sz w:val="24"/>
        </w:rPr>
        <w:t>日期：    年   月   日</w:t>
      </w:r>
    </w:p>
    <w:p w14:paraId="26B1389C">
      <w:pPr>
        <w:spacing w:line="500" w:lineRule="atLeast"/>
        <w:ind w:firstLine="420" w:firstLineChars="20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湖南省内三甲医院使用证明</w:t>
      </w:r>
    </w:p>
    <w:p w14:paraId="65069EC9">
      <w:pPr>
        <w:pStyle w:val="23"/>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14:paraId="4A5FE49C">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2993" w:hRule="exact"/>
          <w:jc w:val="center"/>
        </w:trPr>
        <w:tc>
          <w:tcPr>
            <w:tcW w:w="10300" w:type="dxa"/>
            <w:tcBorders>
              <w:tl2br w:val="nil"/>
              <w:tr2bl w:val="nil"/>
            </w:tcBorders>
            <w:vAlign w:val="center"/>
          </w:tcPr>
          <w:p w14:paraId="45B215A9">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4C8FE891">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7A627B57">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2B6E2754">
      <w:pPr>
        <w:pStyle w:val="23"/>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7"/>
        <w:tblW w:w="1046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60"/>
      </w:tblGrid>
      <w:tr w14:paraId="668C80E6">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3293" w:hRule="atLeast"/>
          <w:jc w:val="center"/>
        </w:trPr>
        <w:tc>
          <w:tcPr>
            <w:tcW w:w="10460" w:type="dxa"/>
            <w:tcBorders>
              <w:tl2br w:val="nil"/>
              <w:tr2bl w:val="nil"/>
            </w:tcBorders>
            <w:vAlign w:val="center"/>
          </w:tcPr>
          <w:p w14:paraId="23930E25">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D078B30">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4FF36E22">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71B31970">
      <w:pPr>
        <w:pStyle w:val="23"/>
        <w:sectPr>
          <w:footerReference r:id="rId3" w:type="default"/>
          <w:pgSz w:w="16838" w:h="11906" w:orient="landscape"/>
          <w:pgMar w:top="1803" w:right="1440" w:bottom="1803" w:left="1440" w:header="851" w:footer="992" w:gutter="0"/>
          <w:cols w:space="0" w:num="1"/>
          <w:rtlGutter w:val="0"/>
          <w:docGrid w:type="lines" w:linePitch="332" w:charSpace="0"/>
        </w:sectPr>
      </w:pPr>
    </w:p>
    <w:p w14:paraId="1C472D66">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4EE680EF">
      <w:pPr>
        <w:tabs>
          <w:tab w:val="left" w:pos="4860"/>
          <w:tab w:val="left" w:pos="5400"/>
          <w:tab w:val="left" w:pos="5580"/>
        </w:tabs>
        <w:ind w:left="0"/>
        <w:rPr>
          <w:rFonts w:hint="eastAsia" w:ascii="仿宋_GB2312" w:eastAsia="仿宋_GB2312"/>
          <w:bCs/>
        </w:rPr>
      </w:pPr>
    </w:p>
    <w:p w14:paraId="7018C23C">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1CAF0F65">
      <w:pPr>
        <w:snapToGrid w:val="0"/>
        <w:jc w:val="center"/>
        <w:rPr>
          <w:rFonts w:hint="eastAsia" w:asciiTheme="majorEastAsia" w:hAnsiTheme="majorEastAsia" w:eastAsiaTheme="majorEastAsia" w:cstheme="majorEastAsia"/>
          <w:b/>
          <w:bCs w:val="0"/>
          <w:sz w:val="44"/>
          <w:szCs w:val="44"/>
        </w:rPr>
      </w:pPr>
    </w:p>
    <w:p w14:paraId="5491D2E5">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怀化市中医医院</w:t>
      </w:r>
    </w:p>
    <w:p w14:paraId="611098A4">
      <w:pPr>
        <w:spacing w:line="520" w:lineRule="exact"/>
        <w:ind w:firstLine="480" w:firstLineChars="200"/>
        <w:rPr>
          <w:rFonts w:ascii="宋体" w:hAnsi="宋体" w:cs="宋体"/>
          <w:sz w:val="24"/>
        </w:rPr>
      </w:pPr>
      <w:r>
        <w:rPr>
          <w:rFonts w:hint="eastAsia" w:ascii="宋体" w:hAnsi="宋体" w:cs="宋体"/>
          <w:sz w:val="24"/>
        </w:rPr>
        <w:t>在</w:t>
      </w:r>
      <w:r>
        <w:rPr>
          <w:rFonts w:hint="eastAsia" w:ascii="宋体" w:hAnsi="宋体" w:cs="宋体"/>
          <w:sz w:val="24"/>
          <w:lang w:eastAsia="zh-CN"/>
        </w:rPr>
        <w:t>认真</w:t>
      </w:r>
      <w:r>
        <w:rPr>
          <w:rFonts w:hint="eastAsia" w:ascii="宋体" w:hAnsi="宋体" w:cs="宋体"/>
          <w:sz w:val="24"/>
        </w:rPr>
        <w:t>审阅了</w:t>
      </w:r>
      <w:r>
        <w:rPr>
          <w:rFonts w:hint="eastAsia" w:ascii="宋体" w:hAnsi="宋体" w:cs="宋体"/>
          <w:color w:val="auto"/>
          <w:sz w:val="24"/>
          <w:lang w:val="en-US" w:eastAsia="zh-CN"/>
        </w:rPr>
        <w:t>怀化市中医医院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文件和挂网文件的规定要求参与报名和</w:t>
      </w:r>
      <w:r>
        <w:rPr>
          <w:rFonts w:hint="eastAsia" w:ascii="宋体" w:hAnsi="宋体" w:cs="宋体"/>
          <w:sz w:val="24"/>
          <w:lang w:eastAsia="zh-CN"/>
        </w:rPr>
        <w:t>磋商</w:t>
      </w:r>
      <w:r>
        <w:rPr>
          <w:rFonts w:hint="eastAsia" w:ascii="宋体" w:hAnsi="宋体" w:cs="宋体"/>
          <w:sz w:val="24"/>
        </w:rPr>
        <w:t>，并承诺如下：</w:t>
      </w:r>
    </w:p>
    <w:p w14:paraId="2BD26701">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4526D3AC">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6D0A1ECE">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4E0B7DE2">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磋商</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57BECB98">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lang w:eastAsia="zh-CN"/>
        </w:rPr>
        <w:t>全省</w:t>
      </w:r>
      <w:r>
        <w:rPr>
          <w:rFonts w:hint="eastAsia" w:ascii="宋体" w:hAnsi="宋体" w:cs="宋体"/>
          <w:bCs/>
          <w:color w:val="FF0000"/>
          <w:sz w:val="24"/>
        </w:rPr>
        <w:t>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w:t>
      </w:r>
      <w:r>
        <w:rPr>
          <w:rFonts w:hint="eastAsia" w:ascii="宋体" w:hAnsi="宋体" w:cs="宋体"/>
          <w:color w:val="FF0000"/>
          <w:sz w:val="24"/>
          <w:lang w:eastAsia="zh-CN"/>
        </w:rPr>
        <w:t>全省</w:t>
      </w:r>
      <w:r>
        <w:rPr>
          <w:rFonts w:ascii="宋体" w:hAnsi="宋体" w:cs="宋体"/>
          <w:color w:val="FF0000"/>
          <w:sz w:val="24"/>
        </w:rPr>
        <w:t>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14:paraId="0482E57B">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14:paraId="077C36E4">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7271D3FE">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4CCB212D">
      <w:pPr>
        <w:spacing w:line="520" w:lineRule="exact"/>
        <w:ind w:firstLine="5040" w:firstLineChars="2100"/>
        <w:rPr>
          <w:rFonts w:ascii="宋体" w:hAnsi="宋体" w:cs="宋体"/>
          <w:sz w:val="24"/>
        </w:rPr>
      </w:pPr>
      <w:r>
        <w:rPr>
          <w:rFonts w:hint="eastAsia" w:ascii="宋体" w:hAnsi="宋体" w:cs="宋体"/>
          <w:sz w:val="24"/>
        </w:rPr>
        <w:t>法定代表人（签字）：</w:t>
      </w:r>
    </w:p>
    <w:p w14:paraId="793B4FBC">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38C00914">
      <w:pPr>
        <w:pStyle w:val="23"/>
      </w:pPr>
    </w:p>
    <w:p w14:paraId="35BD1EFE">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14:paraId="0B1E891B">
      <w:pPr>
        <w:snapToGrid w:val="0"/>
        <w:jc w:val="center"/>
        <w:rPr>
          <w:rFonts w:ascii="宋体" w:hAnsi="宋体" w:cs="宋体"/>
          <w:b/>
          <w:bCs/>
          <w:sz w:val="24"/>
        </w:rPr>
      </w:pPr>
      <w:r>
        <w:rPr>
          <w:rFonts w:hint="eastAsia" w:ascii="宋体" w:hAnsi="宋体" w:eastAsia="宋体" w:cs="宋体"/>
          <w:b/>
          <w:bCs w:val="0"/>
          <w:sz w:val="44"/>
          <w:szCs w:val="44"/>
        </w:rPr>
        <w:t>供货承诺函</w:t>
      </w:r>
    </w:p>
    <w:p w14:paraId="5B230F1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怀化市中医医院</w:t>
      </w:r>
    </w:p>
    <w:p w14:paraId="1260B7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1DCF243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磋商</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5568F2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14:paraId="667AEC8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B801D7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14:paraId="7ECC002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0B3AC65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14:paraId="71AD515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14:paraId="0EA5EB7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14:paraId="6EAC59C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14:paraId="52411008">
      <w:pPr>
        <w:pStyle w:val="2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10、我公司承诺中选后将在医用耗材阳光交易</w:t>
      </w:r>
      <w:r>
        <w:rPr>
          <w:rFonts w:hint="eastAsia" w:ascii="宋体" w:hAnsi="宋体" w:eastAsia="宋体" w:cs="宋体"/>
          <w:bCs/>
          <w:spacing w:val="0"/>
          <w:sz w:val="24"/>
          <w:szCs w:val="24"/>
          <w:lang w:val="en-US" w:eastAsia="zh-CN"/>
        </w:rPr>
        <w:t>和监管平台签订购销合同。</w:t>
      </w:r>
    </w:p>
    <w:p w14:paraId="2DC40068">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ascii="宋体" w:hAnsi="宋体" w:cs="宋体"/>
          <w:sz w:val="24"/>
          <w:szCs w:val="24"/>
          <w:lang w:val="en-US" w:eastAsia="zh-CN"/>
        </w:rPr>
        <w:t xml:space="preserve">    </w:t>
      </w: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24A125BD">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14:paraId="6E7B6D8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78EFDC6F">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7390B67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70EBFDF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4CA666AC">
      <w:pPr>
        <w:adjustRightInd w:val="0"/>
        <w:ind w:left="0" w:right="1049"/>
        <w:rPr>
          <w:rFonts w:hint="eastAsia" w:ascii="仿宋_GB2312" w:eastAsia="仿宋_GB2312"/>
          <w:bCs/>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14:paraId="51383551">
      <w:pPr>
        <w:adjustRightInd w:val="0"/>
        <w:ind w:left="0" w:right="1049"/>
        <w:rPr>
          <w:rFonts w:hint="eastAsia" w:ascii="仿宋_GB2312" w:eastAsia="仿宋_GB2312"/>
          <w:bCs/>
          <w:lang w:eastAsia="zh-CN"/>
        </w:rPr>
      </w:pPr>
    </w:p>
    <w:p w14:paraId="2B0FDAF6">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14:paraId="63E2132B">
      <w:pPr>
        <w:spacing w:line="500" w:lineRule="atLeast"/>
        <w:ind w:firstLine="482" w:firstLineChars="200"/>
        <w:rPr>
          <w:rFonts w:ascii="宋体" w:hAnsi="宋体" w:cs="宋体"/>
          <w:b/>
          <w:bCs/>
          <w:sz w:val="24"/>
        </w:rPr>
      </w:pPr>
    </w:p>
    <w:p w14:paraId="5FCFC9E2">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怀化市中医医院</w:t>
      </w:r>
    </w:p>
    <w:p w14:paraId="1C0B05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公司参与项目包号和名称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、项目编号：HHSZYYY-JC-20250</w:t>
      </w:r>
      <w:r>
        <w:rPr>
          <w:rFonts w:hint="eastAsia"/>
          <w:sz w:val="24"/>
          <w:szCs w:val="24"/>
          <w:highlight w:val="none"/>
          <w:lang w:val="en-US" w:eastAsia="zh-CN"/>
        </w:rPr>
        <w:t>11</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14:paraId="14AEA8DB">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14:paraId="2DDC7021">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14:paraId="1228C772">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14:paraId="7270CD1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549E1C61">
      <w:pPr>
        <w:pStyle w:val="8"/>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14:paraId="42ED8E2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14:paraId="51A0308E">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14:paraId="148967E2">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14:paraId="2EC12579">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14:paraId="72049777">
      <w:pPr>
        <w:pStyle w:val="7"/>
        <w:rPr>
          <w:rFonts w:hint="eastAsia" w:ascii="宋体" w:hAnsi="宋体" w:cs="宋体"/>
          <w:sz w:val="24"/>
        </w:rPr>
      </w:pPr>
    </w:p>
    <w:p w14:paraId="55158AE6">
      <w:pPr>
        <w:rPr>
          <w:rFonts w:hint="eastAsia"/>
        </w:rPr>
      </w:pPr>
    </w:p>
    <w:p w14:paraId="46012024">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14:paraId="46A2ED2C">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14:paraId="607CCB98">
      <w:pPr>
        <w:tabs>
          <w:tab w:val="left" w:pos="4860"/>
          <w:tab w:val="left" w:pos="5400"/>
          <w:tab w:val="left" w:pos="5580"/>
        </w:tabs>
        <w:spacing w:line="480" w:lineRule="auto"/>
        <w:ind w:left="0"/>
        <w:rPr>
          <w:rFonts w:hint="eastAsia" w:ascii="仿宋_GB2312" w:eastAsia="仿宋_GB2312"/>
          <w:bCs/>
        </w:rPr>
      </w:pPr>
    </w:p>
    <w:p w14:paraId="0C0FC069">
      <w:pPr>
        <w:tabs>
          <w:tab w:val="left" w:pos="4860"/>
          <w:tab w:val="left" w:pos="5400"/>
          <w:tab w:val="left" w:pos="5580"/>
        </w:tabs>
        <w:spacing w:line="480" w:lineRule="auto"/>
        <w:ind w:left="0"/>
        <w:rPr>
          <w:rFonts w:hint="eastAsia" w:ascii="仿宋_GB2312" w:eastAsia="仿宋_GB2312"/>
          <w:bCs/>
          <w:lang w:eastAsia="zh-CN"/>
        </w:rPr>
      </w:pPr>
    </w:p>
    <w:p w14:paraId="31476F57">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14:paraId="67CAFDCB">
      <w:pPr>
        <w:widowControl/>
        <w:tabs>
          <w:tab w:val="left" w:pos="709"/>
        </w:tabs>
        <w:ind w:left="0" w:right="120"/>
        <w:rPr>
          <w:rFonts w:hint="eastAsia" w:ascii="仿宋_GB2312" w:eastAsia="仿宋_GB2312"/>
          <w:bCs/>
        </w:rPr>
      </w:pPr>
    </w:p>
    <w:p w14:paraId="4CB782AE">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磋商</w:t>
      </w:r>
      <w:r>
        <w:rPr>
          <w:rFonts w:hint="eastAsia"/>
        </w:rPr>
        <w:t>产品的材料须按“</w:t>
      </w:r>
      <w:r>
        <w:rPr>
          <w:rFonts w:hint="eastAsia"/>
          <w:lang w:eastAsia="zh-CN"/>
        </w:rPr>
        <w:t>磋商文件</w:t>
      </w:r>
      <w:r>
        <w:rPr>
          <w:rFonts w:hint="eastAsia"/>
        </w:rPr>
        <w:t>目录”所列顺序装订</w:t>
      </w:r>
      <w:r>
        <w:rPr>
          <w:rFonts w:hint="eastAsia"/>
          <w:lang w:eastAsia="zh-CN"/>
        </w:rPr>
        <w:t>。</w:t>
      </w:r>
    </w:p>
    <w:p w14:paraId="4EFFD423">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14:paraId="791AE9A5">
      <w:pPr>
        <w:adjustRightInd w:val="0"/>
        <w:ind w:left="0" w:right="1049"/>
        <w:rPr>
          <w:rFonts w:hint="eastAsia" w:ascii="仿宋_GB2312" w:eastAsia="仿宋_GB2312"/>
          <w:bCs/>
          <w:lang w:eastAsia="zh-CN"/>
        </w:rPr>
      </w:pPr>
    </w:p>
    <w:p w14:paraId="165213A2">
      <w:pPr>
        <w:adjustRightInd w:val="0"/>
        <w:ind w:left="0" w:right="1049"/>
        <w:rPr>
          <w:rFonts w:hint="eastAsia" w:ascii="仿宋_GB2312" w:eastAsia="仿宋_GB2312"/>
          <w:bCs/>
          <w:lang w:eastAsia="zh-CN"/>
        </w:rPr>
      </w:pPr>
    </w:p>
    <w:p w14:paraId="39733F41">
      <w:pPr>
        <w:adjustRightInd w:val="0"/>
        <w:ind w:left="0" w:right="1049"/>
        <w:rPr>
          <w:rFonts w:hint="eastAsia" w:ascii="仿宋_GB2312" w:eastAsia="仿宋_GB2312"/>
          <w:bCs/>
          <w:lang w:eastAsia="zh-CN"/>
        </w:rPr>
      </w:pPr>
    </w:p>
    <w:p w14:paraId="133C7D19">
      <w:pPr>
        <w:adjustRightInd w:val="0"/>
        <w:ind w:left="0" w:right="1049"/>
        <w:rPr>
          <w:rFonts w:hint="eastAsia" w:ascii="仿宋_GB2312" w:eastAsia="仿宋_GB2312"/>
          <w:bCs/>
          <w:lang w:eastAsia="zh-CN"/>
        </w:rPr>
      </w:pPr>
    </w:p>
    <w:p w14:paraId="3A92967B">
      <w:pPr>
        <w:adjustRightInd w:val="0"/>
        <w:ind w:left="0" w:right="1049"/>
        <w:rPr>
          <w:rFonts w:hint="eastAsia" w:ascii="仿宋_GB2312" w:eastAsia="仿宋_GB2312"/>
          <w:bCs/>
          <w:lang w:eastAsia="zh-CN"/>
        </w:rPr>
      </w:pPr>
    </w:p>
    <w:p w14:paraId="537FEA92">
      <w:pPr>
        <w:adjustRightInd w:val="0"/>
        <w:ind w:left="0" w:right="1049"/>
        <w:rPr>
          <w:rFonts w:hint="eastAsia" w:ascii="仿宋_GB2312" w:eastAsia="仿宋_GB2312"/>
          <w:bCs/>
          <w:lang w:eastAsia="zh-CN"/>
        </w:rPr>
      </w:pPr>
    </w:p>
    <w:p w14:paraId="57297C46">
      <w:pPr>
        <w:adjustRightInd w:val="0"/>
        <w:ind w:left="0" w:right="1049"/>
        <w:rPr>
          <w:rFonts w:hint="eastAsia" w:ascii="仿宋_GB2312" w:eastAsia="仿宋_GB2312"/>
          <w:bCs/>
          <w:lang w:eastAsia="zh-CN"/>
        </w:rPr>
      </w:pPr>
    </w:p>
    <w:p w14:paraId="5697FEE7">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14:paraId="5B886648">
      <w:pPr>
        <w:pStyle w:val="24"/>
        <w:rPr>
          <w:rFonts w:hint="eastAsia"/>
        </w:rPr>
      </w:pPr>
    </w:p>
    <w:p w14:paraId="7BF3463A">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4A10CEF9">
      <w:pPr>
        <w:pStyle w:val="8"/>
      </w:pPr>
    </w:p>
    <w:tbl>
      <w:tblPr>
        <w:tblStyle w:val="1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553"/>
      </w:tblGrid>
      <w:tr w14:paraId="7E24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17E95400">
            <w:pPr>
              <w:jc w:val="center"/>
              <w:rPr>
                <w:sz w:val="24"/>
              </w:rPr>
            </w:pPr>
            <w:r>
              <w:rPr>
                <w:rFonts w:hint="eastAsia"/>
                <w:sz w:val="24"/>
              </w:rPr>
              <w:t>企业全称</w:t>
            </w:r>
          </w:p>
        </w:tc>
        <w:tc>
          <w:tcPr>
            <w:tcW w:w="5778" w:type="dxa"/>
            <w:gridSpan w:val="7"/>
            <w:vAlign w:val="center"/>
          </w:tcPr>
          <w:p w14:paraId="15D3DC5E">
            <w:pPr>
              <w:jc w:val="right"/>
              <w:rPr>
                <w:sz w:val="24"/>
              </w:rPr>
            </w:pPr>
            <w:r>
              <w:rPr>
                <w:rFonts w:hint="eastAsia"/>
                <w:sz w:val="24"/>
              </w:rPr>
              <w:t>（加盖单位公章）</w:t>
            </w:r>
          </w:p>
        </w:tc>
        <w:tc>
          <w:tcPr>
            <w:tcW w:w="1335" w:type="dxa"/>
            <w:gridSpan w:val="4"/>
            <w:vAlign w:val="center"/>
          </w:tcPr>
          <w:p w14:paraId="2D4EA2BB">
            <w:pPr>
              <w:ind w:firstLine="120" w:firstLineChars="50"/>
              <w:jc w:val="center"/>
              <w:rPr>
                <w:sz w:val="24"/>
              </w:rPr>
            </w:pPr>
            <w:r>
              <w:rPr>
                <w:rFonts w:hint="eastAsia"/>
                <w:sz w:val="24"/>
              </w:rPr>
              <w:t>组织机</w:t>
            </w:r>
          </w:p>
          <w:p w14:paraId="149C9DEC">
            <w:pPr>
              <w:ind w:firstLine="120" w:firstLineChars="50"/>
              <w:jc w:val="center"/>
              <w:rPr>
                <w:sz w:val="24"/>
              </w:rPr>
            </w:pPr>
            <w:r>
              <w:rPr>
                <w:rFonts w:hint="eastAsia"/>
                <w:sz w:val="24"/>
              </w:rPr>
              <w:t>构代码</w:t>
            </w:r>
          </w:p>
        </w:tc>
        <w:tc>
          <w:tcPr>
            <w:tcW w:w="1553" w:type="dxa"/>
            <w:vAlign w:val="center"/>
          </w:tcPr>
          <w:p w14:paraId="20A0C42F">
            <w:pPr>
              <w:jc w:val="center"/>
              <w:rPr>
                <w:sz w:val="24"/>
              </w:rPr>
            </w:pPr>
          </w:p>
        </w:tc>
      </w:tr>
      <w:tr w14:paraId="593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786482F">
            <w:pPr>
              <w:jc w:val="center"/>
              <w:rPr>
                <w:sz w:val="24"/>
              </w:rPr>
            </w:pPr>
            <w:r>
              <w:rPr>
                <w:rFonts w:hint="eastAsia"/>
                <w:sz w:val="24"/>
              </w:rPr>
              <w:t>企业类型</w:t>
            </w:r>
          </w:p>
        </w:tc>
        <w:tc>
          <w:tcPr>
            <w:tcW w:w="5778" w:type="dxa"/>
            <w:gridSpan w:val="7"/>
            <w:vAlign w:val="center"/>
          </w:tcPr>
          <w:p w14:paraId="1DDA3FA5">
            <w:pPr>
              <w:jc w:val="center"/>
              <w:rPr>
                <w:sz w:val="24"/>
              </w:rPr>
            </w:pPr>
            <w:r>
              <w:rPr>
                <w:rFonts w:hint="eastAsia"/>
                <w:sz w:val="24"/>
              </w:rPr>
              <w:t>有限责任公司□，股份有限公司□，中外合资企业□</w:t>
            </w:r>
          </w:p>
          <w:p w14:paraId="257D97F7">
            <w:pPr>
              <w:jc w:val="center"/>
              <w:rPr>
                <w:sz w:val="24"/>
              </w:rPr>
            </w:pPr>
            <w:r>
              <w:rPr>
                <w:rFonts w:hint="eastAsia"/>
                <w:sz w:val="24"/>
              </w:rPr>
              <w:t>全民所有制企业□，集体所有制企业□，独资企业□</w:t>
            </w:r>
          </w:p>
        </w:tc>
        <w:tc>
          <w:tcPr>
            <w:tcW w:w="1335" w:type="dxa"/>
            <w:gridSpan w:val="4"/>
            <w:vMerge w:val="restart"/>
            <w:vAlign w:val="center"/>
          </w:tcPr>
          <w:p w14:paraId="29B5AD38">
            <w:pPr>
              <w:jc w:val="center"/>
              <w:rPr>
                <w:sz w:val="24"/>
              </w:rPr>
            </w:pPr>
            <w:r>
              <w:rPr>
                <w:rFonts w:hint="eastAsia"/>
                <w:sz w:val="24"/>
              </w:rPr>
              <w:t>20</w:t>
            </w:r>
            <w:r>
              <w:rPr>
                <w:rFonts w:hint="eastAsia"/>
                <w:sz w:val="24"/>
                <w:lang w:val="en-US" w:eastAsia="zh-CN"/>
              </w:rPr>
              <w:t>24</w:t>
            </w:r>
            <w:r>
              <w:rPr>
                <w:rFonts w:hint="eastAsia"/>
                <w:sz w:val="24"/>
              </w:rPr>
              <w:t>年度</w:t>
            </w:r>
          </w:p>
          <w:p w14:paraId="13168334">
            <w:pPr>
              <w:jc w:val="center"/>
              <w:rPr>
                <w:sz w:val="24"/>
              </w:rPr>
            </w:pPr>
            <w:r>
              <w:rPr>
                <w:rFonts w:hint="eastAsia"/>
                <w:sz w:val="24"/>
              </w:rPr>
              <w:t>销售额</w:t>
            </w:r>
          </w:p>
        </w:tc>
        <w:tc>
          <w:tcPr>
            <w:tcW w:w="1553" w:type="dxa"/>
            <w:vMerge w:val="restart"/>
            <w:vAlign w:val="center"/>
          </w:tcPr>
          <w:p w14:paraId="7349D16E">
            <w:pPr>
              <w:jc w:val="right"/>
              <w:rPr>
                <w:sz w:val="24"/>
              </w:rPr>
            </w:pPr>
            <w:r>
              <w:rPr>
                <w:rFonts w:hint="eastAsia"/>
                <w:sz w:val="24"/>
              </w:rPr>
              <w:t>万元</w:t>
            </w:r>
          </w:p>
        </w:tc>
      </w:tr>
      <w:tr w14:paraId="204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A73E1CC">
            <w:pPr>
              <w:jc w:val="center"/>
              <w:rPr>
                <w:sz w:val="24"/>
              </w:rPr>
            </w:pPr>
          </w:p>
        </w:tc>
        <w:tc>
          <w:tcPr>
            <w:tcW w:w="5778" w:type="dxa"/>
            <w:gridSpan w:val="7"/>
            <w:vAlign w:val="center"/>
          </w:tcPr>
          <w:p w14:paraId="2522A189">
            <w:pPr>
              <w:jc w:val="center"/>
              <w:rPr>
                <w:sz w:val="24"/>
              </w:rPr>
            </w:pPr>
            <w:r>
              <w:rPr>
                <w:rFonts w:hint="eastAsia"/>
                <w:sz w:val="24"/>
              </w:rPr>
              <w:t>生产企业□，经营企业□</w:t>
            </w:r>
          </w:p>
        </w:tc>
        <w:tc>
          <w:tcPr>
            <w:tcW w:w="1335" w:type="dxa"/>
            <w:gridSpan w:val="4"/>
            <w:vMerge w:val="continue"/>
            <w:vAlign w:val="center"/>
          </w:tcPr>
          <w:p w14:paraId="51B4F0D1">
            <w:pPr>
              <w:jc w:val="center"/>
              <w:rPr>
                <w:sz w:val="24"/>
              </w:rPr>
            </w:pPr>
          </w:p>
        </w:tc>
        <w:tc>
          <w:tcPr>
            <w:tcW w:w="1553" w:type="dxa"/>
            <w:vMerge w:val="continue"/>
            <w:vAlign w:val="center"/>
          </w:tcPr>
          <w:p w14:paraId="6486DE4F">
            <w:pPr>
              <w:jc w:val="center"/>
              <w:rPr>
                <w:sz w:val="24"/>
              </w:rPr>
            </w:pPr>
          </w:p>
        </w:tc>
      </w:tr>
      <w:tr w14:paraId="015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366" w:type="dxa"/>
            <w:vAlign w:val="center"/>
          </w:tcPr>
          <w:p w14:paraId="501DB7D6">
            <w:pPr>
              <w:jc w:val="center"/>
              <w:rPr>
                <w:sz w:val="24"/>
              </w:rPr>
            </w:pPr>
            <w:r>
              <w:rPr>
                <w:rFonts w:hint="eastAsia"/>
                <w:sz w:val="24"/>
              </w:rPr>
              <w:t>详细地址</w:t>
            </w:r>
          </w:p>
        </w:tc>
        <w:tc>
          <w:tcPr>
            <w:tcW w:w="8666" w:type="dxa"/>
            <w:gridSpan w:val="12"/>
            <w:vAlign w:val="center"/>
          </w:tcPr>
          <w:p w14:paraId="443DA540">
            <w:pPr>
              <w:jc w:val="center"/>
              <w:rPr>
                <w:sz w:val="24"/>
              </w:rPr>
            </w:pPr>
          </w:p>
        </w:tc>
      </w:tr>
      <w:tr w14:paraId="3141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18EA346D">
            <w:pPr>
              <w:jc w:val="center"/>
              <w:rPr>
                <w:sz w:val="24"/>
              </w:rPr>
            </w:pPr>
            <w:r>
              <w:rPr>
                <w:rFonts w:hint="eastAsia"/>
                <w:sz w:val="24"/>
              </w:rPr>
              <w:t>法定</w:t>
            </w:r>
          </w:p>
          <w:p w14:paraId="71A86789">
            <w:pPr>
              <w:jc w:val="center"/>
              <w:rPr>
                <w:sz w:val="24"/>
              </w:rPr>
            </w:pPr>
            <w:r>
              <w:rPr>
                <w:rFonts w:hint="eastAsia"/>
                <w:sz w:val="24"/>
              </w:rPr>
              <w:t>代表人</w:t>
            </w:r>
          </w:p>
        </w:tc>
        <w:tc>
          <w:tcPr>
            <w:tcW w:w="2423" w:type="dxa"/>
            <w:gridSpan w:val="2"/>
            <w:vAlign w:val="center"/>
          </w:tcPr>
          <w:p w14:paraId="7F67230A">
            <w:pPr>
              <w:jc w:val="center"/>
              <w:rPr>
                <w:sz w:val="24"/>
              </w:rPr>
            </w:pPr>
          </w:p>
        </w:tc>
        <w:tc>
          <w:tcPr>
            <w:tcW w:w="1441" w:type="dxa"/>
            <w:vAlign w:val="center"/>
          </w:tcPr>
          <w:p w14:paraId="205135D0">
            <w:pPr>
              <w:jc w:val="center"/>
              <w:rPr>
                <w:sz w:val="24"/>
              </w:rPr>
            </w:pPr>
            <w:r>
              <w:rPr>
                <w:rFonts w:hint="eastAsia"/>
                <w:sz w:val="24"/>
              </w:rPr>
              <w:t>联系</w:t>
            </w:r>
            <w:r>
              <w:rPr>
                <w:sz w:val="24"/>
              </w:rPr>
              <w:t>电话</w:t>
            </w:r>
          </w:p>
        </w:tc>
        <w:tc>
          <w:tcPr>
            <w:tcW w:w="1608" w:type="dxa"/>
            <w:gridSpan w:val="3"/>
            <w:vAlign w:val="center"/>
          </w:tcPr>
          <w:p w14:paraId="190EC468">
            <w:pPr>
              <w:jc w:val="center"/>
              <w:rPr>
                <w:sz w:val="24"/>
              </w:rPr>
            </w:pPr>
          </w:p>
        </w:tc>
        <w:tc>
          <w:tcPr>
            <w:tcW w:w="1272" w:type="dxa"/>
            <w:gridSpan w:val="4"/>
            <w:vAlign w:val="center"/>
          </w:tcPr>
          <w:p w14:paraId="5B32F963">
            <w:pPr>
              <w:jc w:val="center"/>
              <w:rPr>
                <w:sz w:val="24"/>
              </w:rPr>
            </w:pPr>
            <w:r>
              <w:rPr>
                <w:rFonts w:hint="eastAsia"/>
                <w:sz w:val="24"/>
              </w:rPr>
              <w:t>座机</w:t>
            </w:r>
          </w:p>
        </w:tc>
        <w:tc>
          <w:tcPr>
            <w:tcW w:w="1922" w:type="dxa"/>
            <w:gridSpan w:val="2"/>
            <w:vAlign w:val="center"/>
          </w:tcPr>
          <w:p w14:paraId="3299E588">
            <w:pPr>
              <w:jc w:val="center"/>
              <w:rPr>
                <w:sz w:val="24"/>
              </w:rPr>
            </w:pPr>
          </w:p>
        </w:tc>
      </w:tr>
      <w:tr w14:paraId="69BA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F079F1B">
            <w:pPr>
              <w:jc w:val="center"/>
              <w:rPr>
                <w:sz w:val="24"/>
              </w:rPr>
            </w:pPr>
            <w:r>
              <w:rPr>
                <w:rFonts w:hint="eastAsia"/>
                <w:sz w:val="24"/>
                <w:lang w:eastAsia="zh-CN"/>
              </w:rPr>
              <w:t>报名</w:t>
            </w:r>
            <w:r>
              <w:rPr>
                <w:rFonts w:hint="eastAsia"/>
                <w:sz w:val="24"/>
              </w:rPr>
              <w:t>被</w:t>
            </w:r>
          </w:p>
          <w:p w14:paraId="18022E23">
            <w:pPr>
              <w:jc w:val="center"/>
              <w:rPr>
                <w:sz w:val="24"/>
              </w:rPr>
            </w:pPr>
            <w:r>
              <w:rPr>
                <w:rFonts w:hint="eastAsia"/>
                <w:sz w:val="24"/>
              </w:rPr>
              <w:t>授权人</w:t>
            </w:r>
          </w:p>
        </w:tc>
        <w:tc>
          <w:tcPr>
            <w:tcW w:w="2423" w:type="dxa"/>
            <w:gridSpan w:val="2"/>
            <w:vAlign w:val="center"/>
          </w:tcPr>
          <w:p w14:paraId="3FBEB9D1">
            <w:pPr>
              <w:jc w:val="center"/>
              <w:rPr>
                <w:sz w:val="24"/>
              </w:rPr>
            </w:pPr>
          </w:p>
        </w:tc>
        <w:tc>
          <w:tcPr>
            <w:tcW w:w="1441" w:type="dxa"/>
            <w:vAlign w:val="center"/>
          </w:tcPr>
          <w:p w14:paraId="2B523A90">
            <w:pPr>
              <w:jc w:val="center"/>
              <w:rPr>
                <w:sz w:val="24"/>
              </w:rPr>
            </w:pPr>
            <w:r>
              <w:rPr>
                <w:rFonts w:hint="eastAsia"/>
                <w:sz w:val="24"/>
              </w:rPr>
              <w:t>联系电话</w:t>
            </w:r>
          </w:p>
        </w:tc>
        <w:tc>
          <w:tcPr>
            <w:tcW w:w="1608" w:type="dxa"/>
            <w:gridSpan w:val="3"/>
            <w:vAlign w:val="center"/>
          </w:tcPr>
          <w:p w14:paraId="2DE37B34">
            <w:pPr>
              <w:jc w:val="center"/>
              <w:rPr>
                <w:sz w:val="24"/>
              </w:rPr>
            </w:pPr>
          </w:p>
        </w:tc>
        <w:tc>
          <w:tcPr>
            <w:tcW w:w="1272" w:type="dxa"/>
            <w:gridSpan w:val="4"/>
            <w:vAlign w:val="center"/>
          </w:tcPr>
          <w:p w14:paraId="75A76EAE">
            <w:pPr>
              <w:jc w:val="center"/>
              <w:rPr>
                <w:sz w:val="24"/>
              </w:rPr>
            </w:pPr>
            <w:r>
              <w:rPr>
                <w:rFonts w:hint="eastAsia"/>
                <w:sz w:val="24"/>
              </w:rPr>
              <w:t>座机</w:t>
            </w:r>
          </w:p>
        </w:tc>
        <w:tc>
          <w:tcPr>
            <w:tcW w:w="1922" w:type="dxa"/>
            <w:gridSpan w:val="2"/>
            <w:vAlign w:val="center"/>
          </w:tcPr>
          <w:p w14:paraId="0987131E">
            <w:pPr>
              <w:jc w:val="center"/>
              <w:rPr>
                <w:sz w:val="24"/>
              </w:rPr>
            </w:pPr>
          </w:p>
        </w:tc>
      </w:tr>
      <w:tr w14:paraId="6A09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253EDCB">
            <w:pPr>
              <w:jc w:val="center"/>
              <w:rPr>
                <w:sz w:val="24"/>
              </w:rPr>
            </w:pPr>
            <w:r>
              <w:rPr>
                <w:rFonts w:hint="eastAsia"/>
                <w:sz w:val="24"/>
              </w:rPr>
              <w:t>营业执照</w:t>
            </w:r>
          </w:p>
        </w:tc>
        <w:tc>
          <w:tcPr>
            <w:tcW w:w="1370" w:type="dxa"/>
            <w:vAlign w:val="center"/>
          </w:tcPr>
          <w:p w14:paraId="0DA49311">
            <w:pPr>
              <w:jc w:val="center"/>
              <w:rPr>
                <w:sz w:val="24"/>
              </w:rPr>
            </w:pPr>
            <w:r>
              <w:rPr>
                <w:rFonts w:hint="eastAsia"/>
                <w:sz w:val="24"/>
              </w:rPr>
              <w:t>注册号</w:t>
            </w:r>
          </w:p>
        </w:tc>
        <w:tc>
          <w:tcPr>
            <w:tcW w:w="3576" w:type="dxa"/>
            <w:gridSpan w:val="4"/>
            <w:vAlign w:val="center"/>
          </w:tcPr>
          <w:p w14:paraId="5B3FA61C">
            <w:pPr>
              <w:jc w:val="center"/>
              <w:rPr>
                <w:sz w:val="24"/>
              </w:rPr>
            </w:pPr>
          </w:p>
        </w:tc>
        <w:tc>
          <w:tcPr>
            <w:tcW w:w="1276" w:type="dxa"/>
            <w:gridSpan w:val="4"/>
            <w:vAlign w:val="center"/>
          </w:tcPr>
          <w:p w14:paraId="63857655">
            <w:pPr>
              <w:jc w:val="center"/>
              <w:rPr>
                <w:sz w:val="24"/>
              </w:rPr>
            </w:pPr>
            <w:r>
              <w:rPr>
                <w:rFonts w:hint="eastAsia"/>
                <w:sz w:val="24"/>
              </w:rPr>
              <w:t>注册资金</w:t>
            </w:r>
          </w:p>
        </w:tc>
        <w:tc>
          <w:tcPr>
            <w:tcW w:w="2444" w:type="dxa"/>
            <w:gridSpan w:val="3"/>
            <w:vAlign w:val="center"/>
          </w:tcPr>
          <w:p w14:paraId="08B995E3">
            <w:pPr>
              <w:jc w:val="right"/>
              <w:rPr>
                <w:sz w:val="24"/>
              </w:rPr>
            </w:pPr>
            <w:r>
              <w:rPr>
                <w:rFonts w:hint="eastAsia"/>
                <w:sz w:val="24"/>
              </w:rPr>
              <w:t>万元</w:t>
            </w:r>
          </w:p>
        </w:tc>
      </w:tr>
      <w:tr w14:paraId="5ED2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11CDBBC2">
            <w:pPr>
              <w:jc w:val="center"/>
              <w:rPr>
                <w:sz w:val="24"/>
              </w:rPr>
            </w:pPr>
          </w:p>
        </w:tc>
        <w:tc>
          <w:tcPr>
            <w:tcW w:w="1370" w:type="dxa"/>
            <w:vAlign w:val="center"/>
          </w:tcPr>
          <w:p w14:paraId="07027BC1">
            <w:pPr>
              <w:jc w:val="center"/>
              <w:rPr>
                <w:sz w:val="24"/>
              </w:rPr>
            </w:pPr>
            <w:r>
              <w:rPr>
                <w:rFonts w:hint="eastAsia"/>
                <w:sz w:val="24"/>
              </w:rPr>
              <w:t>经营范围</w:t>
            </w:r>
          </w:p>
        </w:tc>
        <w:tc>
          <w:tcPr>
            <w:tcW w:w="7296" w:type="dxa"/>
            <w:gridSpan w:val="11"/>
            <w:vAlign w:val="center"/>
          </w:tcPr>
          <w:p w14:paraId="68371069">
            <w:pPr>
              <w:wordWrap w:val="0"/>
              <w:jc w:val="center"/>
              <w:rPr>
                <w:sz w:val="24"/>
              </w:rPr>
            </w:pPr>
          </w:p>
        </w:tc>
      </w:tr>
      <w:tr w14:paraId="7B67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721E1AB">
            <w:pPr>
              <w:jc w:val="center"/>
              <w:rPr>
                <w:sz w:val="24"/>
              </w:rPr>
            </w:pPr>
          </w:p>
        </w:tc>
        <w:tc>
          <w:tcPr>
            <w:tcW w:w="1370" w:type="dxa"/>
            <w:vAlign w:val="center"/>
          </w:tcPr>
          <w:p w14:paraId="78C1F27F">
            <w:pPr>
              <w:jc w:val="center"/>
              <w:rPr>
                <w:sz w:val="24"/>
              </w:rPr>
            </w:pPr>
            <w:r>
              <w:rPr>
                <w:rFonts w:hint="eastAsia"/>
                <w:sz w:val="24"/>
              </w:rPr>
              <w:t>成立日期</w:t>
            </w:r>
          </w:p>
        </w:tc>
        <w:tc>
          <w:tcPr>
            <w:tcW w:w="3543" w:type="dxa"/>
            <w:gridSpan w:val="3"/>
            <w:vAlign w:val="center"/>
          </w:tcPr>
          <w:p w14:paraId="160B53EA">
            <w:pPr>
              <w:jc w:val="center"/>
              <w:rPr>
                <w:sz w:val="24"/>
              </w:rPr>
            </w:pPr>
          </w:p>
        </w:tc>
        <w:tc>
          <w:tcPr>
            <w:tcW w:w="1276" w:type="dxa"/>
            <w:gridSpan w:val="4"/>
            <w:vAlign w:val="center"/>
          </w:tcPr>
          <w:p w14:paraId="1DFCAADD">
            <w:pPr>
              <w:jc w:val="center"/>
              <w:rPr>
                <w:sz w:val="24"/>
              </w:rPr>
            </w:pPr>
            <w:r>
              <w:rPr>
                <w:rFonts w:hint="eastAsia"/>
                <w:sz w:val="24"/>
              </w:rPr>
              <w:t>营业期限</w:t>
            </w:r>
          </w:p>
        </w:tc>
        <w:tc>
          <w:tcPr>
            <w:tcW w:w="2477" w:type="dxa"/>
            <w:gridSpan w:val="4"/>
            <w:vAlign w:val="center"/>
          </w:tcPr>
          <w:p w14:paraId="299F33EF">
            <w:pPr>
              <w:jc w:val="center"/>
              <w:rPr>
                <w:sz w:val="24"/>
              </w:rPr>
            </w:pPr>
          </w:p>
        </w:tc>
      </w:tr>
      <w:tr w14:paraId="7A33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01405367">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5BB316A9">
            <w:pPr>
              <w:jc w:val="center"/>
              <w:rPr>
                <w:sz w:val="24"/>
              </w:rPr>
            </w:pPr>
            <w:r>
              <w:rPr>
                <w:rFonts w:hint="eastAsia"/>
                <w:sz w:val="24"/>
              </w:rPr>
              <w:t>许可证号</w:t>
            </w:r>
          </w:p>
        </w:tc>
        <w:tc>
          <w:tcPr>
            <w:tcW w:w="3543" w:type="dxa"/>
            <w:gridSpan w:val="3"/>
            <w:tcBorders>
              <w:bottom w:val="single" w:color="auto" w:sz="4" w:space="0"/>
            </w:tcBorders>
            <w:vAlign w:val="center"/>
          </w:tcPr>
          <w:p w14:paraId="200A1D5E">
            <w:pPr>
              <w:jc w:val="center"/>
              <w:rPr>
                <w:sz w:val="24"/>
              </w:rPr>
            </w:pPr>
          </w:p>
        </w:tc>
        <w:tc>
          <w:tcPr>
            <w:tcW w:w="1276" w:type="dxa"/>
            <w:gridSpan w:val="4"/>
            <w:tcBorders>
              <w:bottom w:val="single" w:color="auto" w:sz="4" w:space="0"/>
            </w:tcBorders>
            <w:vAlign w:val="center"/>
          </w:tcPr>
          <w:p w14:paraId="0269C503">
            <w:pPr>
              <w:jc w:val="center"/>
              <w:rPr>
                <w:sz w:val="24"/>
              </w:rPr>
            </w:pPr>
            <w:r>
              <w:rPr>
                <w:rFonts w:hint="eastAsia"/>
                <w:sz w:val="24"/>
              </w:rPr>
              <w:t>有效期</w:t>
            </w:r>
          </w:p>
        </w:tc>
        <w:tc>
          <w:tcPr>
            <w:tcW w:w="2477" w:type="dxa"/>
            <w:gridSpan w:val="4"/>
            <w:tcBorders>
              <w:bottom w:val="single" w:color="auto" w:sz="4" w:space="0"/>
            </w:tcBorders>
            <w:vAlign w:val="center"/>
          </w:tcPr>
          <w:p w14:paraId="2B61A36A">
            <w:pPr>
              <w:jc w:val="center"/>
              <w:rPr>
                <w:sz w:val="24"/>
              </w:rPr>
            </w:pPr>
          </w:p>
        </w:tc>
      </w:tr>
      <w:tr w14:paraId="2088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12AB301B">
            <w:pPr>
              <w:jc w:val="center"/>
              <w:rPr>
                <w:sz w:val="24"/>
              </w:rPr>
            </w:pPr>
          </w:p>
        </w:tc>
        <w:tc>
          <w:tcPr>
            <w:tcW w:w="1370" w:type="dxa"/>
            <w:vAlign w:val="center"/>
          </w:tcPr>
          <w:p w14:paraId="7DBA4EB7">
            <w:pPr>
              <w:jc w:val="center"/>
              <w:rPr>
                <w:sz w:val="24"/>
              </w:rPr>
            </w:pPr>
            <w:r>
              <w:rPr>
                <w:rFonts w:hint="eastAsia"/>
                <w:sz w:val="24"/>
              </w:rPr>
              <w:t>发证机关</w:t>
            </w:r>
          </w:p>
        </w:tc>
        <w:tc>
          <w:tcPr>
            <w:tcW w:w="7296" w:type="dxa"/>
            <w:gridSpan w:val="11"/>
            <w:vAlign w:val="center"/>
          </w:tcPr>
          <w:p w14:paraId="0E24538F">
            <w:pPr>
              <w:jc w:val="center"/>
              <w:rPr>
                <w:sz w:val="24"/>
              </w:rPr>
            </w:pPr>
          </w:p>
        </w:tc>
      </w:tr>
      <w:tr w14:paraId="13B4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5B0B3AD">
            <w:pPr>
              <w:jc w:val="center"/>
              <w:rPr>
                <w:sz w:val="24"/>
              </w:rPr>
            </w:pPr>
          </w:p>
        </w:tc>
        <w:tc>
          <w:tcPr>
            <w:tcW w:w="1370" w:type="dxa"/>
            <w:vAlign w:val="center"/>
          </w:tcPr>
          <w:p w14:paraId="718458CD">
            <w:pPr>
              <w:jc w:val="center"/>
              <w:rPr>
                <w:sz w:val="24"/>
              </w:rPr>
            </w:pPr>
            <w:r>
              <w:rPr>
                <w:rFonts w:hint="eastAsia"/>
                <w:sz w:val="24"/>
              </w:rPr>
              <w:t>生产（经营）范围</w:t>
            </w:r>
          </w:p>
        </w:tc>
        <w:tc>
          <w:tcPr>
            <w:tcW w:w="7296" w:type="dxa"/>
            <w:gridSpan w:val="11"/>
            <w:vAlign w:val="center"/>
          </w:tcPr>
          <w:p w14:paraId="559533F7">
            <w:pPr>
              <w:jc w:val="center"/>
              <w:rPr>
                <w:sz w:val="24"/>
              </w:rPr>
            </w:pPr>
          </w:p>
        </w:tc>
      </w:tr>
    </w:tbl>
    <w:p w14:paraId="609FD38A">
      <w:pPr>
        <w:tabs>
          <w:tab w:val="left" w:pos="4860"/>
          <w:tab w:val="left" w:pos="5400"/>
          <w:tab w:val="left" w:pos="5580"/>
        </w:tabs>
        <w:ind w:firstLine="240" w:firstLineChars="100"/>
        <w:rPr>
          <w:rFonts w:hint="eastAsia"/>
          <w:sz w:val="24"/>
        </w:rPr>
      </w:pPr>
    </w:p>
    <w:p w14:paraId="37840EA2">
      <w:pPr>
        <w:tabs>
          <w:tab w:val="left" w:pos="4860"/>
          <w:tab w:val="left" w:pos="5400"/>
          <w:tab w:val="left" w:pos="5580"/>
        </w:tabs>
        <w:ind w:firstLine="240" w:firstLineChars="100"/>
        <w:rPr>
          <w:sz w:val="24"/>
        </w:rPr>
      </w:pPr>
      <w:r>
        <w:rPr>
          <w:rFonts w:hint="eastAsia"/>
          <w:sz w:val="24"/>
        </w:rPr>
        <w:t>说明：</w:t>
      </w:r>
    </w:p>
    <w:p w14:paraId="621532EA">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39A574B9">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7D93EFC0">
      <w:pPr>
        <w:spacing w:before="120" w:beforeLines="50" w:after="120" w:afterLines="50" w:line="276" w:lineRule="auto"/>
        <w:jc w:val="both"/>
        <w:rPr>
          <w:rFonts w:hint="eastAsia" w:ascii="仿宋_GB2312" w:eastAsia="仿宋_GB2312"/>
          <w:bCs/>
          <w:lang w:val="en-US" w:eastAsia="zh-CN"/>
        </w:rPr>
      </w:pPr>
      <w:r>
        <w:rPr>
          <w:rFonts w:hint="eastAsia" w:ascii="仿宋_GB2312" w:eastAsia="仿宋_GB2312"/>
          <w:bCs/>
          <w:lang w:val="en-US" w:eastAsia="zh-CN"/>
        </w:rPr>
        <w:t xml:space="preserve"> </w:t>
      </w:r>
    </w:p>
    <w:p w14:paraId="1CDECCFA">
      <w:pPr>
        <w:spacing w:before="120" w:beforeLines="50" w:after="120" w:afterLines="50" w:line="276" w:lineRule="auto"/>
        <w:jc w:val="both"/>
        <w:rPr>
          <w:rFonts w:hint="eastAsia" w:ascii="仿宋_GB2312" w:eastAsia="仿宋_GB2312"/>
          <w:bCs/>
          <w:lang w:val="en-US" w:eastAsia="zh-CN"/>
        </w:rPr>
      </w:pPr>
    </w:p>
    <w:p w14:paraId="7B4BAD42">
      <w:pPr>
        <w:spacing w:before="120" w:beforeLines="50" w:after="120" w:afterLines="50" w:line="276" w:lineRule="auto"/>
        <w:jc w:val="both"/>
        <w:rPr>
          <w:rFonts w:hint="eastAsia" w:ascii="仿宋_GB2312" w:eastAsia="仿宋_GB2312"/>
          <w:bCs/>
          <w:lang w:val="en-US" w:eastAsia="zh-CN"/>
        </w:rPr>
      </w:pPr>
    </w:p>
    <w:p w14:paraId="1DFF2622">
      <w:pPr>
        <w:spacing w:before="120" w:beforeLines="50" w:after="120" w:afterLines="50" w:line="276" w:lineRule="auto"/>
        <w:jc w:val="both"/>
        <w:rPr>
          <w:rFonts w:hint="eastAsia" w:ascii="仿宋_GB2312" w:eastAsia="仿宋_GB2312"/>
          <w:bCs/>
          <w:lang w:val="en-US" w:eastAsia="zh-CN"/>
        </w:rPr>
      </w:pPr>
    </w:p>
    <w:p w14:paraId="77A2904E">
      <w:pPr>
        <w:spacing w:before="120" w:beforeLines="50" w:after="120" w:afterLines="50" w:line="276" w:lineRule="auto"/>
        <w:jc w:val="both"/>
        <w:rPr>
          <w:b/>
          <w:sz w:val="24"/>
        </w:rPr>
      </w:pPr>
      <w:r>
        <w:rPr>
          <w:rFonts w:hint="eastAsia" w:ascii="仿宋_GB2312" w:eastAsia="仿宋_GB2312"/>
          <w:bCs/>
          <w:lang w:val="en-US" w:eastAsia="zh-CN"/>
        </w:rPr>
        <w:t xml:space="preserve">格式18：                   </w:t>
      </w:r>
      <w:r>
        <w:rPr>
          <w:b/>
          <w:sz w:val="24"/>
        </w:rPr>
        <w:t>采购需求响应/偏离表</w:t>
      </w:r>
    </w:p>
    <w:p w14:paraId="376E03AE">
      <w:pPr>
        <w:pStyle w:val="13"/>
      </w:pPr>
    </w:p>
    <w:p w14:paraId="67A067E8">
      <w:pPr>
        <w:adjustRightInd w:val="0"/>
        <w:snapToGrid w:val="0"/>
        <w:spacing w:line="360" w:lineRule="auto"/>
        <w:rPr>
          <w:szCs w:val="21"/>
        </w:rPr>
      </w:pPr>
      <w:r>
        <w:rPr>
          <w:sz w:val="24"/>
        </w:rPr>
        <w:t>项目编号：                    项目名称：                     包号：</w:t>
      </w:r>
    </w:p>
    <w:tbl>
      <w:tblPr>
        <w:tblStyle w:val="16"/>
        <w:tblW w:w="84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18"/>
        <w:gridCol w:w="2528"/>
        <w:gridCol w:w="2126"/>
        <w:gridCol w:w="1756"/>
      </w:tblGrid>
      <w:tr w14:paraId="0721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2018" w:type="dxa"/>
            <w:tcBorders>
              <w:tl2br w:val="nil"/>
              <w:tr2bl w:val="nil"/>
            </w:tcBorders>
            <w:vAlign w:val="center"/>
          </w:tcPr>
          <w:p w14:paraId="4C7A7CD2">
            <w:pPr>
              <w:adjustRightInd w:val="0"/>
              <w:snapToGrid w:val="0"/>
              <w:spacing w:before="50" w:line="360" w:lineRule="auto"/>
              <w:ind w:left="-88" w:leftChars="-42"/>
              <w:jc w:val="center"/>
              <w:rPr>
                <w:b/>
                <w:szCs w:val="21"/>
              </w:rPr>
            </w:pPr>
            <w:r>
              <w:rPr>
                <w:b/>
                <w:szCs w:val="21"/>
              </w:rPr>
              <w:t>序号</w:t>
            </w:r>
          </w:p>
        </w:tc>
        <w:tc>
          <w:tcPr>
            <w:tcW w:w="2528" w:type="dxa"/>
            <w:tcBorders>
              <w:tl2br w:val="nil"/>
              <w:tr2bl w:val="nil"/>
            </w:tcBorders>
          </w:tcPr>
          <w:p w14:paraId="4643181B">
            <w:pPr>
              <w:adjustRightInd w:val="0"/>
              <w:snapToGrid w:val="0"/>
              <w:spacing w:before="50" w:line="360" w:lineRule="auto"/>
              <w:jc w:val="center"/>
              <w:rPr>
                <w:b/>
              </w:rPr>
            </w:pPr>
            <w:r>
              <w:rPr>
                <w:b/>
              </w:rPr>
              <w:t>招标文件要求</w:t>
            </w:r>
          </w:p>
        </w:tc>
        <w:tc>
          <w:tcPr>
            <w:tcW w:w="2126" w:type="dxa"/>
            <w:tcBorders>
              <w:tl2br w:val="nil"/>
              <w:tr2bl w:val="nil"/>
            </w:tcBorders>
          </w:tcPr>
          <w:p w14:paraId="0F74626B">
            <w:pPr>
              <w:adjustRightInd w:val="0"/>
              <w:snapToGrid w:val="0"/>
              <w:spacing w:before="50" w:line="360" w:lineRule="auto"/>
              <w:jc w:val="center"/>
              <w:rPr>
                <w:b/>
              </w:rPr>
            </w:pPr>
            <w:r>
              <w:rPr>
                <w:b/>
              </w:rPr>
              <w:t>投标文件应答</w:t>
            </w:r>
          </w:p>
        </w:tc>
        <w:tc>
          <w:tcPr>
            <w:tcW w:w="1756" w:type="dxa"/>
            <w:tcBorders>
              <w:tl2br w:val="nil"/>
              <w:tr2bl w:val="nil"/>
            </w:tcBorders>
            <w:vAlign w:val="center"/>
          </w:tcPr>
          <w:p w14:paraId="4E9C33CC">
            <w:pPr>
              <w:adjustRightInd w:val="0"/>
              <w:snapToGrid w:val="0"/>
              <w:spacing w:before="50" w:line="360" w:lineRule="auto"/>
              <w:ind w:left="-88" w:leftChars="-42"/>
              <w:jc w:val="center"/>
              <w:rPr>
                <w:b/>
                <w:szCs w:val="21"/>
              </w:rPr>
            </w:pPr>
            <w:r>
              <w:rPr>
                <w:b/>
                <w:szCs w:val="21"/>
              </w:rPr>
              <w:t>响应/偏离说明</w:t>
            </w:r>
          </w:p>
        </w:tc>
      </w:tr>
      <w:tr w14:paraId="7F7A7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55C88065">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2312BFD5">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52D3D465">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9AB748A">
            <w:pPr>
              <w:adjustRightInd w:val="0"/>
              <w:snapToGrid w:val="0"/>
              <w:spacing w:before="50" w:line="360" w:lineRule="auto"/>
              <w:ind w:left="-88" w:leftChars="-42"/>
              <w:jc w:val="center"/>
              <w:rPr>
                <w:szCs w:val="21"/>
              </w:rPr>
            </w:pPr>
          </w:p>
        </w:tc>
      </w:tr>
      <w:tr w14:paraId="0B93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0DA90155">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2F41531A">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4EC86DA1">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2823C0C">
            <w:pPr>
              <w:adjustRightInd w:val="0"/>
              <w:snapToGrid w:val="0"/>
              <w:spacing w:before="50" w:line="360" w:lineRule="auto"/>
              <w:ind w:left="-88" w:leftChars="-42"/>
              <w:jc w:val="center"/>
              <w:rPr>
                <w:szCs w:val="21"/>
              </w:rPr>
            </w:pPr>
          </w:p>
        </w:tc>
      </w:tr>
      <w:tr w14:paraId="283C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7FC10396">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5B7801CC">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2B8B0071">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D01CF5A">
            <w:pPr>
              <w:adjustRightInd w:val="0"/>
              <w:snapToGrid w:val="0"/>
              <w:spacing w:before="50" w:line="360" w:lineRule="auto"/>
              <w:ind w:left="-88" w:leftChars="-42"/>
              <w:jc w:val="center"/>
              <w:rPr>
                <w:szCs w:val="21"/>
              </w:rPr>
            </w:pPr>
          </w:p>
        </w:tc>
      </w:tr>
      <w:tr w14:paraId="57C8B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64DB48E0">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601151CC">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1592205A">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564D841">
            <w:pPr>
              <w:adjustRightInd w:val="0"/>
              <w:snapToGrid w:val="0"/>
              <w:spacing w:before="50" w:line="360" w:lineRule="auto"/>
              <w:ind w:left="-88" w:leftChars="-42"/>
              <w:jc w:val="center"/>
              <w:rPr>
                <w:szCs w:val="21"/>
              </w:rPr>
            </w:pPr>
          </w:p>
        </w:tc>
      </w:tr>
      <w:tr w14:paraId="67B5B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3ADFAB33">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4B564A5A">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6BF68D37">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DC3A518">
            <w:pPr>
              <w:adjustRightInd w:val="0"/>
              <w:snapToGrid w:val="0"/>
              <w:spacing w:before="50" w:line="360" w:lineRule="auto"/>
              <w:ind w:left="-88" w:leftChars="-42"/>
              <w:jc w:val="center"/>
              <w:rPr>
                <w:szCs w:val="21"/>
              </w:rPr>
            </w:pPr>
          </w:p>
        </w:tc>
      </w:tr>
      <w:tr w14:paraId="3D295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2D61100B">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6678BF73">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04748F17">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30914A5">
            <w:pPr>
              <w:adjustRightInd w:val="0"/>
              <w:snapToGrid w:val="0"/>
              <w:spacing w:before="50" w:line="360" w:lineRule="auto"/>
              <w:ind w:left="-88" w:leftChars="-42"/>
              <w:jc w:val="center"/>
              <w:rPr>
                <w:szCs w:val="21"/>
              </w:rPr>
            </w:pPr>
          </w:p>
        </w:tc>
      </w:tr>
      <w:tr w14:paraId="0B811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428" w:type="dxa"/>
            <w:gridSpan w:val="4"/>
            <w:tcBorders>
              <w:tl2br w:val="nil"/>
              <w:tr2bl w:val="nil"/>
            </w:tcBorders>
            <w:vAlign w:val="center"/>
          </w:tcPr>
          <w:p w14:paraId="6563A9C3">
            <w:pPr>
              <w:rPr>
                <w:b/>
              </w:rPr>
            </w:pPr>
            <w:r>
              <w:rPr>
                <w:b/>
              </w:rPr>
              <w:t>投标人承诺：除本采购需求偏离表列出的负偏离外，我单位对招标文件的其他采购需求条款完全响应，无任何负偏离。</w:t>
            </w:r>
          </w:p>
        </w:tc>
      </w:tr>
    </w:tbl>
    <w:p w14:paraId="32576E33">
      <w:pPr>
        <w:adjustRightInd w:val="0"/>
        <w:snapToGrid w:val="0"/>
        <w:spacing w:before="50" w:line="360" w:lineRule="auto"/>
        <w:ind w:left="-88" w:leftChars="-42"/>
        <w:rPr>
          <w:sz w:val="24"/>
        </w:rPr>
      </w:pPr>
      <w:r>
        <w:rPr>
          <w:b/>
          <w:sz w:val="24"/>
        </w:rPr>
        <w:t>注</w:t>
      </w:r>
      <w:r>
        <w:rPr>
          <w:sz w:val="24"/>
        </w:rPr>
        <w:t>：</w:t>
      </w:r>
    </w:p>
    <w:p w14:paraId="29C55831">
      <w:pPr>
        <w:adjustRightInd w:val="0"/>
        <w:snapToGrid w:val="0"/>
        <w:spacing w:before="50" w:line="360" w:lineRule="auto"/>
        <w:ind w:left="-88" w:leftChars="-42"/>
        <w:rPr>
          <w:sz w:val="24"/>
        </w:rPr>
      </w:pPr>
      <w:r>
        <w:rPr>
          <w:sz w:val="24"/>
        </w:rPr>
        <w:t>1、投标人须根据“第三章 采购需求”，</w:t>
      </w:r>
      <w:r>
        <w:rPr>
          <w:b/>
          <w:bCs/>
          <w:sz w:val="24"/>
        </w:rPr>
        <w:t>逐条响应</w:t>
      </w:r>
      <w:r>
        <w:rPr>
          <w:sz w:val="24"/>
        </w:rPr>
        <w:t>填写本表；</w:t>
      </w:r>
    </w:p>
    <w:p w14:paraId="6E894251">
      <w:pPr>
        <w:adjustRightInd w:val="0"/>
        <w:snapToGrid w:val="0"/>
        <w:spacing w:before="50" w:line="360" w:lineRule="auto"/>
        <w:ind w:left="-88" w:leftChars="-42"/>
        <w:rPr>
          <w:sz w:val="24"/>
        </w:rPr>
      </w:pPr>
      <w:r>
        <w:rPr>
          <w:sz w:val="24"/>
        </w:rPr>
        <w:t>2、</w:t>
      </w:r>
      <w:r>
        <w:rPr>
          <w:b/>
          <w:bCs/>
          <w:sz w:val="24"/>
        </w:rPr>
        <w:t>投标人的响应有负偏离的，须将偏离条款如实应答，并作出说明；</w:t>
      </w:r>
    </w:p>
    <w:p w14:paraId="32C214AB">
      <w:pPr>
        <w:adjustRightInd w:val="0"/>
        <w:snapToGrid w:val="0"/>
        <w:spacing w:before="50" w:line="360" w:lineRule="auto"/>
        <w:ind w:left="-88" w:leftChars="-42"/>
        <w:rPr>
          <w:sz w:val="24"/>
        </w:rPr>
      </w:pPr>
      <w:r>
        <w:rPr>
          <w:sz w:val="24"/>
        </w:rPr>
        <w:t>3、投标人如不按上述要求提供此表，其投标为无效投标。</w:t>
      </w:r>
    </w:p>
    <w:p w14:paraId="3BF21432">
      <w:pPr>
        <w:widowControl/>
        <w:jc w:val="left"/>
        <w:rPr>
          <w:rFonts w:ascii="仿宋_GB2312" w:eastAsia="仿宋_GB2312"/>
          <w:bCs/>
        </w:rPr>
      </w:pPr>
    </w:p>
    <w:p w14:paraId="7D85D035">
      <w:pPr>
        <w:ind w:left="0" w:right="600"/>
        <w:rPr>
          <w:rFonts w:hint="default" w:ascii="仿宋_GB2312" w:eastAsia="仿宋_GB2312"/>
          <w:bCs/>
          <w:lang w:val="en-US" w:eastAsia="zh-CN"/>
        </w:rPr>
      </w:pPr>
      <w:r>
        <w:rPr>
          <w:rFonts w:hint="eastAsia" w:ascii="仿宋_GB2312" w:eastAsia="仿宋_GB2312"/>
          <w:bCs/>
          <w:lang w:val="en-US" w:eastAsia="zh-CN"/>
        </w:rPr>
        <w:t>格式19：</w:t>
      </w:r>
      <w:r>
        <w:rPr>
          <w:rFonts w:hint="eastAsia" w:ascii="仿宋_GB2312" w:eastAsia="仿宋_GB2312"/>
          <w:bCs/>
          <w:lang w:eastAsia="zh-CN"/>
        </w:rPr>
        <w:t>售后服务响应表</w:t>
      </w:r>
    </w:p>
    <w:tbl>
      <w:tblPr>
        <w:tblStyle w:val="16"/>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65B4A53E">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0058">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42B16EF6">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35A8">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4477F24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B6FF">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C2DD">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020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C40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144C7140">
        <w:tblPrEx>
          <w:tblCellMar>
            <w:top w:w="0" w:type="dxa"/>
            <w:left w:w="0" w:type="dxa"/>
            <w:bottom w:w="0" w:type="dxa"/>
            <w:right w:w="0" w:type="dxa"/>
          </w:tblCellMar>
        </w:tblPrEx>
        <w:trPr>
          <w:trHeight w:val="4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E89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E191">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1CB2566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2BA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8C5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ascii="宋体" w:hAnsi="宋体" w:cs="宋体"/>
                <w:i w:val="0"/>
                <w:color w:val="000000"/>
                <w:kern w:val="0"/>
                <w:sz w:val="20"/>
                <w:szCs w:val="20"/>
                <w:u w:val="none"/>
                <w:lang w:val="en-US" w:eastAsia="zh-CN" w:bidi="ar"/>
              </w:rPr>
              <w:t>湖南</w:t>
            </w:r>
            <w:r>
              <w:rPr>
                <w:rFonts w:hint="eastAsia" w:cs="宋体"/>
                <w:i w:val="0"/>
                <w:color w:val="000000"/>
                <w:kern w:val="0"/>
                <w:sz w:val="20"/>
                <w:szCs w:val="20"/>
                <w:u w:val="none"/>
                <w:lang w:val="en-US" w:eastAsia="zh-CN" w:bidi="ar"/>
              </w:rPr>
              <w:t>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2EA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3ED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在</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湖南</w:t>
            </w:r>
            <w:r>
              <w:rPr>
                <w:rFonts w:hint="eastAsia" w:cs="宋体"/>
                <w:i w:val="0"/>
                <w:color w:val="000000" w:themeColor="text1"/>
                <w:kern w:val="0"/>
                <w:sz w:val="20"/>
                <w:szCs w:val="20"/>
                <w:highlight w:val="none"/>
                <w:u w:val="none"/>
                <w:lang w:val="en-US" w:eastAsia="zh-CN" w:bidi="ar"/>
                <w14:textFill>
                  <w14:solidFill>
                    <w14:schemeClr w14:val="tx1"/>
                  </w14:solidFill>
                </w14:textFill>
              </w:rPr>
              <w:t>省内</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设有</w:t>
            </w:r>
            <w:r>
              <w:rPr>
                <w:rFonts w:hint="eastAsia" w:cs="宋体"/>
                <w:i w:val="0"/>
                <w:color w:val="000000" w:themeColor="text1"/>
                <w:kern w:val="0"/>
                <w:sz w:val="20"/>
                <w:szCs w:val="20"/>
                <w:highlight w:val="none"/>
                <w:u w:val="none"/>
                <w:lang w:val="en-US" w:eastAsia="zh-CN" w:bidi="ar"/>
                <w14:textFill>
                  <w14:solidFill>
                    <w14:schemeClr w14:val="tx1"/>
                  </w14:solidFill>
                </w14:textFill>
              </w:rPr>
              <w:t>仓库</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（需提供场地证明</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租赁合同</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/房屋租赁登记备案证明</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cs="宋体"/>
                <w:i w:val="0"/>
                <w:color w:val="000000" w:themeColor="text1"/>
                <w:kern w:val="0"/>
                <w:sz w:val="20"/>
                <w:szCs w:val="20"/>
                <w:highlight w:val="none"/>
                <w:u w:val="none"/>
                <w:lang w:val="en-US" w:eastAsia="zh-CN" w:bidi="ar"/>
                <w14:textFill>
                  <w14:solidFill>
                    <w14:schemeClr w14:val="tx1"/>
                  </w14:solidFill>
                </w14:textFill>
              </w:rPr>
              <w:t>，作为评分依据。该项为独立评分项。备注：场地证明以社区工作站提供的为准</w:t>
            </w:r>
          </w:p>
        </w:tc>
      </w:tr>
      <w:tr w14:paraId="02871170">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457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848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6D28">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6D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4BB21A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905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6B12">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15EF">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0680">
            <w:pPr>
              <w:jc w:val="center"/>
              <w:rPr>
                <w:rFonts w:hint="eastAsia" w:ascii="宋体" w:hAnsi="宋体" w:eastAsia="宋体" w:cs="宋体"/>
                <w:b/>
                <w:i w:val="0"/>
                <w:color w:val="000000"/>
                <w:sz w:val="20"/>
                <w:szCs w:val="20"/>
                <w:u w:val="none"/>
              </w:rPr>
            </w:pPr>
          </w:p>
        </w:tc>
      </w:tr>
      <w:tr w14:paraId="4A7F30F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123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53A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B9F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7541">
            <w:pPr>
              <w:jc w:val="center"/>
              <w:rPr>
                <w:rFonts w:hint="eastAsia" w:ascii="宋体" w:hAnsi="宋体" w:eastAsia="宋体" w:cs="宋体"/>
                <w:b/>
                <w:i w:val="0"/>
                <w:color w:val="000000"/>
                <w:sz w:val="20"/>
                <w:szCs w:val="20"/>
                <w:u w:val="none"/>
              </w:rPr>
            </w:pPr>
          </w:p>
        </w:tc>
      </w:tr>
      <w:tr w14:paraId="29C84CA7">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4B2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A341">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E971E1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DAB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334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F38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616C7">
            <w:pPr>
              <w:jc w:val="center"/>
              <w:rPr>
                <w:rFonts w:hint="eastAsia" w:ascii="宋体" w:hAnsi="宋体" w:eastAsia="宋体" w:cs="宋体"/>
                <w:b/>
                <w:i w:val="0"/>
                <w:color w:val="000000"/>
                <w:sz w:val="20"/>
                <w:szCs w:val="20"/>
                <w:u w:val="none"/>
              </w:rPr>
            </w:pPr>
          </w:p>
        </w:tc>
      </w:tr>
      <w:tr w14:paraId="0AA194E5">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33B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CA5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383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78FE">
            <w:pPr>
              <w:jc w:val="center"/>
              <w:rPr>
                <w:rFonts w:hint="eastAsia" w:ascii="宋体" w:hAnsi="宋体" w:eastAsia="宋体" w:cs="宋体"/>
                <w:b/>
                <w:i w:val="0"/>
                <w:color w:val="000000"/>
                <w:sz w:val="20"/>
                <w:szCs w:val="20"/>
                <w:u w:val="none"/>
              </w:rPr>
            </w:pPr>
          </w:p>
        </w:tc>
      </w:tr>
      <w:tr w14:paraId="23E2181B">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771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668E">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5A914EF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B299">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211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BD1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797F">
            <w:pPr>
              <w:jc w:val="center"/>
              <w:rPr>
                <w:rFonts w:hint="eastAsia" w:ascii="宋体" w:hAnsi="宋体" w:eastAsia="宋体" w:cs="宋体"/>
                <w:b/>
                <w:i w:val="0"/>
                <w:color w:val="000000"/>
                <w:sz w:val="20"/>
                <w:szCs w:val="20"/>
                <w:u w:val="none"/>
              </w:rPr>
            </w:pPr>
          </w:p>
        </w:tc>
      </w:tr>
      <w:tr w14:paraId="3CF7B4C2">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50F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8D9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849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6AEF">
            <w:pPr>
              <w:jc w:val="center"/>
              <w:rPr>
                <w:rFonts w:hint="eastAsia" w:ascii="宋体" w:hAnsi="宋体" w:eastAsia="宋体" w:cs="宋体"/>
                <w:b/>
                <w:i w:val="0"/>
                <w:color w:val="000000"/>
                <w:sz w:val="20"/>
                <w:szCs w:val="20"/>
                <w:u w:val="none"/>
              </w:rPr>
            </w:pPr>
          </w:p>
        </w:tc>
      </w:tr>
      <w:tr w14:paraId="440EECC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DC7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4EA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868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C4D7">
            <w:pPr>
              <w:jc w:val="center"/>
              <w:rPr>
                <w:rFonts w:hint="eastAsia" w:ascii="宋体" w:hAnsi="宋体" w:eastAsia="宋体" w:cs="宋体"/>
                <w:b/>
                <w:i w:val="0"/>
                <w:color w:val="000000"/>
                <w:sz w:val="20"/>
                <w:szCs w:val="20"/>
                <w:u w:val="none"/>
              </w:rPr>
            </w:pPr>
          </w:p>
        </w:tc>
      </w:tr>
      <w:tr w14:paraId="1E82E55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CE5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4BF0">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263FC747">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625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7A5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DB9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2714">
            <w:pPr>
              <w:jc w:val="center"/>
              <w:rPr>
                <w:rFonts w:hint="eastAsia" w:ascii="宋体" w:hAnsi="宋体" w:eastAsia="宋体" w:cs="宋体"/>
                <w:b/>
                <w:i w:val="0"/>
                <w:color w:val="000000"/>
                <w:sz w:val="20"/>
                <w:szCs w:val="20"/>
                <w:u w:val="none"/>
              </w:rPr>
            </w:pPr>
          </w:p>
        </w:tc>
      </w:tr>
      <w:tr w14:paraId="6FD3503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6B0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744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DAFE">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B0F1">
            <w:pPr>
              <w:jc w:val="center"/>
              <w:rPr>
                <w:rFonts w:hint="eastAsia" w:ascii="宋体" w:hAnsi="宋体" w:eastAsia="宋体" w:cs="宋体"/>
                <w:b/>
                <w:i w:val="0"/>
                <w:color w:val="000000"/>
                <w:sz w:val="20"/>
                <w:szCs w:val="20"/>
                <w:u w:val="none"/>
              </w:rPr>
            </w:pPr>
          </w:p>
        </w:tc>
      </w:tr>
      <w:tr w14:paraId="5995E26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94F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B61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3F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9843">
            <w:pPr>
              <w:jc w:val="center"/>
              <w:rPr>
                <w:rFonts w:hint="eastAsia" w:ascii="宋体" w:hAnsi="宋体" w:eastAsia="宋体" w:cs="宋体"/>
                <w:b/>
                <w:i w:val="0"/>
                <w:color w:val="000000"/>
                <w:sz w:val="20"/>
                <w:szCs w:val="20"/>
                <w:u w:val="none"/>
              </w:rPr>
            </w:pPr>
          </w:p>
        </w:tc>
      </w:tr>
      <w:tr w14:paraId="24451DEF">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706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27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349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D73B">
            <w:pPr>
              <w:jc w:val="center"/>
              <w:rPr>
                <w:rFonts w:hint="eastAsia" w:ascii="宋体" w:hAnsi="宋体" w:eastAsia="宋体" w:cs="宋体"/>
                <w:b/>
                <w:i w:val="0"/>
                <w:color w:val="000000"/>
                <w:sz w:val="20"/>
                <w:szCs w:val="20"/>
                <w:u w:val="none"/>
              </w:rPr>
            </w:pPr>
          </w:p>
        </w:tc>
      </w:tr>
      <w:tr w14:paraId="0ACE967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D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DD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24CB4DC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7C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E9E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C2D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D297">
            <w:pPr>
              <w:jc w:val="center"/>
              <w:rPr>
                <w:rFonts w:hint="eastAsia" w:ascii="宋体" w:hAnsi="宋体" w:eastAsia="宋体" w:cs="宋体"/>
                <w:b/>
                <w:i w:val="0"/>
                <w:color w:val="000000"/>
                <w:sz w:val="20"/>
                <w:szCs w:val="20"/>
                <w:u w:val="none"/>
              </w:rPr>
            </w:pPr>
          </w:p>
        </w:tc>
      </w:tr>
    </w:tbl>
    <w:p w14:paraId="3B8680CA">
      <w:pPr>
        <w:pStyle w:val="23"/>
        <w:numPr>
          <w:ilvl w:val="0"/>
          <w:numId w:val="0"/>
        </w:numPr>
        <w:rPr>
          <w:rFonts w:ascii="宋体" w:hAnsi="宋体" w:eastAsia="宋体" w:cs="宋体"/>
          <w:sz w:val="24"/>
          <w:szCs w:val="24"/>
        </w:rPr>
      </w:pPr>
    </w:p>
    <w:p w14:paraId="37268CFC">
      <w:pPr>
        <w:pStyle w:val="23"/>
        <w:numPr>
          <w:ilvl w:val="0"/>
          <w:numId w:val="0"/>
        </w:numPr>
        <w:rPr>
          <w:rFonts w:ascii="宋体" w:hAnsi="宋体" w:eastAsia="宋体" w:cs="宋体"/>
          <w:sz w:val="24"/>
          <w:szCs w:val="24"/>
        </w:rPr>
      </w:pPr>
    </w:p>
    <w:p w14:paraId="6AACFAF2">
      <w:pPr>
        <w:adjustRightInd w:val="0"/>
        <w:ind w:left="0" w:right="1049"/>
        <w:rPr>
          <w:rFonts w:hint="eastAsia" w:ascii="仿宋_GB2312" w:eastAsia="仿宋_GB2312"/>
          <w:bCs/>
          <w:lang w:eastAsia="zh-CN"/>
        </w:rPr>
      </w:pPr>
    </w:p>
    <w:p w14:paraId="0BA56CDA">
      <w:pPr>
        <w:adjustRightInd w:val="0"/>
        <w:ind w:left="0" w:right="1049"/>
        <w:rPr>
          <w:rFonts w:hint="eastAsia" w:ascii="仿宋_GB2312" w:eastAsia="仿宋_GB2312"/>
          <w:bCs/>
          <w:lang w:eastAsia="zh-CN"/>
        </w:rPr>
      </w:pPr>
    </w:p>
    <w:p w14:paraId="7FB131A0">
      <w:pPr>
        <w:adjustRightInd w:val="0"/>
        <w:ind w:left="0" w:right="1049"/>
        <w:rPr>
          <w:rFonts w:hint="eastAsia" w:ascii="仿宋_GB2312" w:eastAsia="仿宋_GB2312"/>
          <w:bCs/>
          <w:lang w:eastAsia="zh-CN"/>
        </w:rPr>
      </w:pPr>
    </w:p>
    <w:p w14:paraId="63C37341">
      <w:pPr>
        <w:adjustRightInd w:val="0"/>
        <w:ind w:left="0" w:right="1049"/>
        <w:rPr>
          <w:rFonts w:hint="eastAsia" w:ascii="仿宋_GB2312" w:eastAsia="仿宋_GB2312"/>
          <w:bCs/>
          <w:lang w:eastAsia="zh-CN"/>
        </w:rPr>
      </w:pPr>
    </w:p>
    <w:p w14:paraId="2127EAE2">
      <w:pPr>
        <w:adjustRightInd w:val="0"/>
        <w:ind w:left="0" w:right="1049"/>
        <w:rPr>
          <w:rFonts w:hint="eastAsia" w:ascii="仿宋_GB2312" w:eastAsia="仿宋_GB2312"/>
          <w:bCs/>
          <w:lang w:eastAsia="zh-CN"/>
        </w:rPr>
      </w:pPr>
    </w:p>
    <w:p w14:paraId="787B036C">
      <w:pPr>
        <w:adjustRightInd w:val="0"/>
        <w:ind w:left="0" w:right="1049"/>
        <w:rPr>
          <w:rFonts w:hint="eastAsia" w:ascii="仿宋_GB2312" w:eastAsia="仿宋_GB2312"/>
          <w:bCs/>
          <w:lang w:eastAsia="zh-CN"/>
        </w:rPr>
      </w:pPr>
    </w:p>
    <w:p w14:paraId="7DB13937">
      <w:pPr>
        <w:adjustRightInd w:val="0"/>
        <w:ind w:left="0" w:right="1049"/>
        <w:rPr>
          <w:rFonts w:hint="eastAsia" w:ascii="仿宋_GB2312" w:eastAsia="仿宋_GB2312"/>
          <w:bCs/>
          <w:lang w:eastAsia="zh-CN"/>
        </w:rPr>
      </w:pPr>
    </w:p>
    <w:p w14:paraId="7A38C04D">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黑体" w:hAnsi="黑体" w:eastAsia="黑体" w:cs="黑体"/>
          <w:b w:val="0"/>
          <w:bCs w:val="0"/>
          <w:spacing w:val="0"/>
          <w:kern w:val="2"/>
          <w:sz w:val="24"/>
          <w:szCs w:val="24"/>
          <w:lang w:val="en-US" w:eastAsia="zh-CN" w:bidi="ar-SA"/>
        </w:rPr>
      </w:pPr>
      <w:r>
        <w:rPr>
          <w:rFonts w:hint="eastAsia" w:ascii="黑体" w:hAnsi="黑体" w:eastAsia="黑体" w:cs="黑体"/>
          <w:b w:val="0"/>
          <w:bCs w:val="0"/>
          <w:spacing w:val="0"/>
          <w:kern w:val="2"/>
          <w:sz w:val="24"/>
          <w:szCs w:val="24"/>
          <w:lang w:val="en-US" w:eastAsia="zh-CN" w:bidi="ar-SA"/>
        </w:rPr>
        <w:t>报价及评审方法</w:t>
      </w:r>
    </w:p>
    <w:p w14:paraId="1BAC421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14:paraId="0FC5819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14:paraId="009C2656">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三、投标企业/供应商投标产品的申报价格，原则上不高于湖南省公立医院目前采购产品的中选价格，且不高于产品2024年度在全省最低有效交易价格。</w:t>
      </w:r>
    </w:p>
    <w:p w14:paraId="4742C0E0">
      <w:pPr>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23C7">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7766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7766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871E2"/>
    <w:multiLevelType w:val="singleLevel"/>
    <w:tmpl w:val="CBE871E2"/>
    <w:lvl w:ilvl="0" w:tentative="0">
      <w:start w:val="1"/>
      <w:numFmt w:val="decimal"/>
      <w:suff w:val="nothing"/>
      <w:lvlText w:val="%1、"/>
      <w:lvlJc w:val="left"/>
    </w:lvl>
  </w:abstractNum>
  <w:abstractNum w:abstractNumId="1">
    <w:nsid w:val="11989F1A"/>
    <w:multiLevelType w:val="singleLevel"/>
    <w:tmpl w:val="11989F1A"/>
    <w:lvl w:ilvl="0" w:tentative="0">
      <w:start w:val="2"/>
      <w:numFmt w:val="decimal"/>
      <w:suff w:val="nothing"/>
      <w:lvlText w:val="%1、"/>
      <w:lvlJc w:val="left"/>
    </w:lvl>
  </w:abstractNum>
  <w:abstractNum w:abstractNumId="2">
    <w:nsid w:val="64024E0B"/>
    <w:multiLevelType w:val="singleLevel"/>
    <w:tmpl w:val="64024E0B"/>
    <w:lvl w:ilvl="0" w:tentative="0">
      <w:start w:val="1"/>
      <w:numFmt w:val="decimal"/>
      <w:suff w:val="nothing"/>
      <w:lvlText w:val="%1、"/>
      <w:lvlJc w:val="left"/>
      <w:pPr>
        <w:ind w:left="480" w:leftChars="0" w:firstLine="0" w:firstLineChars="0"/>
      </w:pPr>
    </w:lvl>
  </w:abstractNum>
  <w:abstractNum w:abstractNumId="3">
    <w:nsid w:val="751ECC58"/>
    <w:multiLevelType w:val="singleLevel"/>
    <w:tmpl w:val="751ECC5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OGM5MTY2ZDUxYjA3NWJhYmE2MThjYTJjYTViMGMifQ=="/>
  </w:docVars>
  <w:rsids>
    <w:rsidRoot w:val="0C521AEA"/>
    <w:rsid w:val="0092667C"/>
    <w:rsid w:val="033B6E7D"/>
    <w:rsid w:val="0C521AEA"/>
    <w:rsid w:val="21613B53"/>
    <w:rsid w:val="2625399C"/>
    <w:rsid w:val="290C2A6D"/>
    <w:rsid w:val="29DC5657"/>
    <w:rsid w:val="37BB0229"/>
    <w:rsid w:val="46D646D2"/>
    <w:rsid w:val="4D115020"/>
    <w:rsid w:val="51FE06B3"/>
    <w:rsid w:val="6494552B"/>
    <w:rsid w:val="72113134"/>
    <w:rsid w:val="773C4F6C"/>
    <w:rsid w:val="774B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widowControl w:val="0"/>
      <w:jc w:val="center"/>
      <w:outlineLvl w:val="0"/>
    </w:pPr>
    <w:rPr>
      <w:rFonts w:ascii="Calibri" w:hAnsi="Calibri" w:eastAsia="宋体" w:cs="Times New Roman"/>
      <w:b/>
      <w:bCs/>
      <w:kern w:val="2"/>
      <w:sz w:val="24"/>
      <w:szCs w:val="20"/>
      <w:lang w:val="en-US" w:eastAsia="zh-CN" w:bidi="ar-SA"/>
    </w:rPr>
  </w:style>
  <w:style w:type="paragraph" w:styleId="3">
    <w:name w:val="heading 3"/>
    <w:basedOn w:val="1"/>
    <w:next w:val="1"/>
    <w:qFormat/>
    <w:uiPriority w:val="0"/>
    <w:pPr>
      <w:keepNext/>
      <w:keepLines/>
      <w:widowControl w:val="0"/>
      <w:spacing w:before="260" w:after="260" w:line="415"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6">
    <w:name w:val="annotation text"/>
    <w:basedOn w:val="1"/>
    <w:semiHidden/>
    <w:qFormat/>
    <w:uiPriority w:val="0"/>
    <w:pPr>
      <w:jc w:val="left"/>
    </w:pPr>
  </w:style>
  <w:style w:type="paragraph" w:styleId="7">
    <w:name w:val="index 6"/>
    <w:basedOn w:val="1"/>
    <w:next w:val="1"/>
    <w:qFormat/>
    <w:uiPriority w:val="0"/>
    <w:pPr>
      <w:tabs>
        <w:tab w:val="left" w:pos="426"/>
      </w:tabs>
      <w:ind w:left="2100"/>
    </w:pPr>
  </w:style>
  <w:style w:type="paragraph" w:styleId="8">
    <w:name w:val="Body Text"/>
    <w:basedOn w:val="1"/>
    <w:next w:val="5"/>
    <w:qFormat/>
    <w:uiPriority w:val="0"/>
    <w:pPr>
      <w:tabs>
        <w:tab w:val="left" w:pos="426"/>
      </w:tabs>
      <w:spacing w:line="360" w:lineRule="auto"/>
    </w:pPr>
    <w:rPr>
      <w:b/>
      <w:bCs/>
      <w:sz w:val="24"/>
    </w:rPr>
  </w:style>
  <w:style w:type="paragraph" w:styleId="9">
    <w:name w:val="Body Text Indent"/>
    <w:basedOn w:val="1"/>
    <w:next w:val="10"/>
    <w:qFormat/>
    <w:uiPriority w:val="0"/>
    <w:pPr>
      <w:spacing w:after="120" w:afterLines="0"/>
      <w:ind w:left="420" w:leftChars="200"/>
    </w:pPr>
  </w:style>
  <w:style w:type="paragraph" w:styleId="10">
    <w:name w:val="annotation subject"/>
    <w:basedOn w:val="6"/>
    <w:next w:val="1"/>
    <w:qFormat/>
    <w:uiPriority w:val="0"/>
    <w:rPr>
      <w:b/>
      <w:bCs/>
    </w:r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4"/>
    <w:basedOn w:val="1"/>
    <w:next w:val="1"/>
    <w:qFormat/>
    <w:uiPriority w:val="39"/>
    <w:pPr>
      <w:ind w:left="1260" w:leftChars="600"/>
    </w:pPr>
  </w:style>
  <w:style w:type="paragraph" w:styleId="14">
    <w:name w:val="Body Text 2"/>
    <w:basedOn w:val="1"/>
    <w:unhideWhenUsed/>
    <w:qFormat/>
    <w:uiPriority w:val="99"/>
    <w:pPr>
      <w:spacing w:after="120" w:line="480" w:lineRule="auto"/>
    </w:pPr>
  </w:style>
  <w:style w:type="paragraph" w:styleId="15">
    <w:name w:val="Body Text First Indent 2"/>
    <w:basedOn w:val="9"/>
    <w:next w:val="4"/>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表格文字"/>
    <w:basedOn w:val="1"/>
    <w:qFormat/>
    <w:uiPriority w:val="0"/>
    <w:pPr>
      <w:spacing w:before="25" w:after="25" w:line="240" w:lineRule="auto"/>
      <w:ind w:firstLine="0"/>
      <w:jc w:val="left"/>
    </w:pPr>
    <w:rPr>
      <w:bCs/>
      <w:spacing w:val="10"/>
      <w:kern w:val="0"/>
      <w:sz w:val="24"/>
    </w:rPr>
  </w:style>
  <w:style w:type="paragraph" w:customStyle="1" w:styleId="24">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8809</Words>
  <Characters>9304</Characters>
  <Lines>0</Lines>
  <Paragraphs>0</Paragraphs>
  <TotalTime>9</TotalTime>
  <ScaleCrop>false</ScaleCrop>
  <LinksUpToDate>false</LinksUpToDate>
  <CharactersWithSpaces>10210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2024-09-04T04:49:00Z</dcterms:created>
  <dc:creator>123...</dc:creator>
  <cp:lastModifiedBy>浩楠是个ye</cp:lastModifiedBy>
  <dcterms:modified xsi:type="dcterms:W3CDTF">2025-03-11T03:20:22Z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6F8FE87DF8534BCAA5C987E90D6F085B_13</vt:lpwstr>
  </property>
  <property fmtid="{D5CDD505-2E9C-101B-9397-08002B2CF9AE}" pid="4" name="KSOTemplateDocerSaveRecord">
    <vt:lpwstr>eyJoZGlkIjoiZmQ3ZTM2YjExMTAzZTdhYzY5MDA5MzE3OGFhYmZlNmEiLCJ1c2VySWQiOiI2MDc1MTYwMDQifQ==</vt:lpwstr>
  </property>
</Properties>
</file>