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D273">
      <w:pPr>
        <w:jc w:val="center"/>
        <w:rPr>
          <w:rFonts w:hint="eastAsia" w:eastAsia="黑体"/>
          <w:lang w:val="en-US" w:eastAsia="zh-CN"/>
        </w:rPr>
      </w:pPr>
      <w:bookmarkStart w:id="0" w:name="_Toc256000037"/>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怀化市中医医院</w:t>
      </w:r>
      <w:r>
        <w:rPr>
          <w:rFonts w:hint="eastAsia" w:ascii="黑体" w:hAnsi="黑体" w:eastAsia="黑体" w:cs="黑体"/>
          <w:sz w:val="32"/>
          <w:szCs w:val="32"/>
          <w:lang w:eastAsia="zh-CN"/>
        </w:rPr>
        <w:t>新进</w:t>
      </w:r>
      <w:r>
        <w:rPr>
          <w:rFonts w:hint="eastAsia" w:ascii="黑体" w:hAnsi="黑体" w:eastAsia="黑体" w:cs="黑体"/>
          <w:sz w:val="32"/>
          <w:szCs w:val="32"/>
        </w:rPr>
        <w:t>医用耗材（2025年第</w:t>
      </w:r>
      <w:r>
        <w:rPr>
          <w:rFonts w:hint="eastAsia" w:ascii="黑体" w:hAnsi="黑体" w:eastAsia="黑体" w:cs="黑体"/>
          <w:sz w:val="32"/>
          <w:szCs w:val="32"/>
          <w:lang w:val="en-US" w:eastAsia="zh-CN"/>
        </w:rPr>
        <w:t>3</w:t>
      </w:r>
      <w:r>
        <w:rPr>
          <w:rFonts w:hint="eastAsia" w:ascii="黑体" w:hAnsi="黑体" w:eastAsia="黑体" w:cs="黑体"/>
          <w:sz w:val="32"/>
          <w:szCs w:val="32"/>
        </w:rPr>
        <w:t>批）遴选公告</w:t>
      </w:r>
      <w:r>
        <w:rPr>
          <w:rFonts w:hint="eastAsia" w:ascii="黑体" w:hAnsi="黑体" w:eastAsia="黑体" w:cs="黑体"/>
          <w:sz w:val="32"/>
          <w:szCs w:val="32"/>
          <w:lang w:val="en-US" w:eastAsia="zh-CN"/>
        </w:rPr>
        <w:t xml:space="preserve"> </w:t>
      </w:r>
    </w:p>
    <w:p w14:paraId="4E453D7B">
      <w:pPr>
        <w:rPr>
          <w:rFonts w:hint="eastAsia"/>
        </w:rPr>
      </w:pPr>
    </w:p>
    <w:p w14:paraId="6CAF3C8E">
      <w:pPr>
        <w:rPr>
          <w:rFonts w:hint="eastAsia"/>
        </w:rPr>
      </w:pPr>
      <w:r>
        <w:rPr>
          <w:rFonts w:hint="eastAsia"/>
          <w:lang w:val="en-US" w:eastAsia="zh-CN"/>
        </w:rPr>
        <w:t xml:space="preserve">    </w:t>
      </w:r>
      <w:r>
        <w:rPr>
          <w:rFonts w:hint="eastAsia"/>
        </w:rPr>
        <w:t>怀化市</w:t>
      </w:r>
      <w:r>
        <w:rPr>
          <w:rFonts w:hint="eastAsia"/>
          <w:lang w:eastAsia="zh-CN"/>
        </w:rPr>
        <w:t>中医</w:t>
      </w:r>
      <w:r>
        <w:rPr>
          <w:rFonts w:hint="eastAsia"/>
        </w:rPr>
        <w:t>医院（采购人名称）的</w:t>
      </w:r>
      <w:r>
        <w:rPr>
          <w:rFonts w:hint="eastAsia"/>
          <w:lang w:eastAsia="zh-CN"/>
        </w:rPr>
        <w:t>新进</w:t>
      </w:r>
      <w:r>
        <w:rPr>
          <w:rFonts w:hint="eastAsia"/>
        </w:rPr>
        <w:t>医用耗材试剂（2025年第</w:t>
      </w:r>
      <w:r>
        <w:rPr>
          <w:rFonts w:hint="eastAsia"/>
          <w:lang w:val="en-US" w:eastAsia="zh-CN"/>
        </w:rPr>
        <w:t>3</w:t>
      </w:r>
      <w:r>
        <w:rPr>
          <w:rFonts w:hint="eastAsia"/>
        </w:rPr>
        <w:t xml:space="preserve">批）进行院内遴选，现采用发布公告的方式，邀请符合资格条件的供应商参与遴选活动。 </w:t>
      </w:r>
    </w:p>
    <w:p w14:paraId="05706C2C">
      <w:pPr>
        <w:rPr>
          <w:rFonts w:hint="eastAsia"/>
        </w:rPr>
      </w:pPr>
      <w:r>
        <w:rPr>
          <w:rFonts w:hint="eastAsia"/>
        </w:rPr>
        <w:t xml:space="preserve">一、采购项目基本信息 </w:t>
      </w:r>
    </w:p>
    <w:p w14:paraId="143BE646">
      <w:pPr>
        <w:rPr>
          <w:rFonts w:hint="eastAsia"/>
        </w:rPr>
      </w:pPr>
      <w:r>
        <w:rPr>
          <w:rFonts w:hint="eastAsia"/>
        </w:rPr>
        <w:t>1、采购项目名称：</w:t>
      </w:r>
      <w:r>
        <w:rPr>
          <w:rFonts w:hint="eastAsia"/>
          <w:lang w:eastAsia="zh-CN"/>
        </w:rPr>
        <w:t>新进</w:t>
      </w:r>
      <w:r>
        <w:rPr>
          <w:rFonts w:hint="eastAsia"/>
        </w:rPr>
        <w:t>医用耗材试剂（2025年第</w:t>
      </w:r>
      <w:r>
        <w:rPr>
          <w:rFonts w:hint="eastAsia"/>
          <w:lang w:val="en-US" w:eastAsia="zh-CN"/>
        </w:rPr>
        <w:t>3</w:t>
      </w:r>
      <w:r>
        <w:rPr>
          <w:rFonts w:hint="eastAsia"/>
        </w:rPr>
        <w:t>批）</w:t>
      </w:r>
    </w:p>
    <w:p w14:paraId="3950D987">
      <w:pPr>
        <w:rPr>
          <w:rFonts w:hint="eastAsia"/>
        </w:rPr>
      </w:pPr>
      <w:r>
        <w:rPr>
          <w:rFonts w:hint="eastAsia"/>
        </w:rPr>
        <w:t>2、采购编号：HH</w:t>
      </w:r>
      <w:r>
        <w:rPr>
          <w:rFonts w:hint="eastAsia"/>
          <w:lang w:val="en-US" w:eastAsia="zh-CN"/>
        </w:rPr>
        <w:t>SZYYY-JC</w:t>
      </w:r>
      <w:r>
        <w:rPr>
          <w:rFonts w:hint="eastAsia"/>
        </w:rPr>
        <w:t>-20250</w:t>
      </w:r>
      <w:r>
        <w:rPr>
          <w:rFonts w:hint="eastAsia"/>
          <w:lang w:val="en-US" w:eastAsia="zh-CN"/>
        </w:rPr>
        <w:t>17</w:t>
      </w:r>
      <w:r>
        <w:rPr>
          <w:rFonts w:hint="eastAsia"/>
        </w:rPr>
        <w:t xml:space="preserve"> </w:t>
      </w:r>
    </w:p>
    <w:p w14:paraId="6331B01E">
      <w:pPr>
        <w:rPr>
          <w:rFonts w:hint="eastAsia"/>
        </w:rPr>
      </w:pPr>
      <w:r>
        <w:rPr>
          <w:rFonts w:hint="eastAsia"/>
        </w:rPr>
        <w:t xml:space="preserve">3、评标方法：综合评分法 </w:t>
      </w:r>
    </w:p>
    <w:p w14:paraId="3CBEE640">
      <w:pPr>
        <w:rPr>
          <w:rFonts w:hint="eastAsia"/>
        </w:rPr>
      </w:pPr>
      <w:r>
        <w:rPr>
          <w:rFonts w:hint="eastAsia"/>
          <w:lang w:val="en-US" w:eastAsia="zh-CN"/>
        </w:rPr>
        <w:t>4</w:t>
      </w:r>
      <w:r>
        <w:rPr>
          <w:rFonts w:hint="eastAsia"/>
        </w:rPr>
        <w:t>、合同履行期限： </w:t>
      </w:r>
      <w:r>
        <w:rPr>
          <w:rFonts w:hint="eastAsia"/>
          <w:lang w:val="en-US" w:eastAsia="zh-CN"/>
        </w:rPr>
        <w:t>1</w:t>
      </w:r>
      <w:r>
        <w:rPr>
          <w:rFonts w:hint="eastAsia"/>
        </w:rPr>
        <w:t xml:space="preserve">年     </w:t>
      </w:r>
    </w:p>
    <w:p w14:paraId="4E3A08B8">
      <w:pPr>
        <w:rPr>
          <w:rFonts w:hint="eastAsia"/>
          <w:lang w:eastAsia="zh-CN"/>
        </w:rPr>
      </w:pPr>
      <w:r>
        <w:rPr>
          <w:rFonts w:hint="eastAsia"/>
        </w:rPr>
        <w:t>二、遴选目录</w:t>
      </w:r>
      <w:r>
        <w:rPr>
          <w:rFonts w:hint="eastAsia"/>
          <w:lang w:eastAsia="zh-CN"/>
        </w:rPr>
        <w:t>及技术要求</w:t>
      </w:r>
    </w:p>
    <w:p w14:paraId="62C5DA64">
      <w:pPr>
        <w:rPr>
          <w:rFonts w:hint="eastAsia"/>
          <w:lang w:eastAsia="zh-CN"/>
        </w:rPr>
      </w:pPr>
    </w:p>
    <w:bookmarkEnd w:id="0"/>
    <w:tbl>
      <w:tblPr>
        <w:tblStyle w:val="16"/>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2"/>
        <w:gridCol w:w="3955"/>
        <w:gridCol w:w="2670"/>
        <w:gridCol w:w="1670"/>
        <w:gridCol w:w="790"/>
      </w:tblGrid>
      <w:tr w14:paraId="6B969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02" w:type="dxa"/>
            <w:noWrap w:val="0"/>
            <w:vAlign w:val="center"/>
          </w:tcPr>
          <w:p w14:paraId="24D607F7">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bookmarkStart w:id="1" w:name="_Toc29913942"/>
            <w:r>
              <w:rPr>
                <w:rStyle w:val="18"/>
                <w:rFonts w:hint="eastAsia" w:ascii="宋体" w:hAnsi="宋体" w:eastAsia="宋体" w:cs="宋体"/>
                <w:b w:val="0"/>
                <w:bCs w:val="0"/>
                <w:kern w:val="2"/>
                <w:sz w:val="21"/>
                <w:szCs w:val="21"/>
                <w:lang w:val="en-US" w:eastAsia="zh-CN" w:bidi="ar-SA"/>
              </w:rPr>
              <w:t>包号</w:t>
            </w:r>
          </w:p>
        </w:tc>
        <w:tc>
          <w:tcPr>
            <w:tcW w:w="3955" w:type="dxa"/>
            <w:noWrap w:val="0"/>
            <w:vAlign w:val="center"/>
          </w:tcPr>
          <w:p w14:paraId="005A91FF">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kern w:val="2"/>
                <w:sz w:val="21"/>
                <w:szCs w:val="21"/>
                <w:lang w:val="en-US" w:eastAsia="zh-CN" w:bidi="ar-SA"/>
              </w:rPr>
              <w:t>包名称</w:t>
            </w:r>
            <w:r>
              <w:rPr>
                <w:rStyle w:val="18"/>
                <w:rFonts w:hint="eastAsia" w:ascii="宋体" w:hAnsi="宋体" w:cs="宋体"/>
                <w:b w:val="0"/>
                <w:bCs w:val="0"/>
                <w:kern w:val="2"/>
                <w:sz w:val="21"/>
                <w:szCs w:val="21"/>
                <w:lang w:val="en-US" w:eastAsia="zh-CN" w:bidi="ar-SA"/>
              </w:rPr>
              <w:t>（详见耗材目录）</w:t>
            </w:r>
          </w:p>
        </w:tc>
        <w:tc>
          <w:tcPr>
            <w:tcW w:w="2670" w:type="dxa"/>
            <w:tcBorders>
              <w:left w:val="single" w:color="auto" w:sz="4" w:space="0"/>
            </w:tcBorders>
            <w:noWrap w:val="0"/>
            <w:vAlign w:val="center"/>
          </w:tcPr>
          <w:p w14:paraId="0D11EAAD">
            <w:pPr>
              <w:pStyle w:val="20"/>
              <w:widowControl w:val="0"/>
              <w:adjustRightInd w:val="0"/>
              <w:snapToGrid w:val="0"/>
              <w:spacing w:line="360" w:lineRule="auto"/>
              <w:jc w:val="center"/>
              <w:rPr>
                <w:rStyle w:val="18"/>
                <w:rFonts w:hint="eastAsia"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预算（元）（最高限价）</w:t>
            </w:r>
          </w:p>
        </w:tc>
        <w:tc>
          <w:tcPr>
            <w:tcW w:w="1670" w:type="dxa"/>
            <w:tcBorders>
              <w:left w:val="single" w:color="auto" w:sz="4" w:space="0"/>
            </w:tcBorders>
            <w:noWrap w:val="0"/>
            <w:vAlign w:val="center"/>
          </w:tcPr>
          <w:p w14:paraId="77E88A16">
            <w:pPr>
              <w:pStyle w:val="20"/>
              <w:widowControl w:val="0"/>
              <w:adjustRightInd w:val="0"/>
              <w:snapToGrid w:val="0"/>
              <w:spacing w:line="360" w:lineRule="auto"/>
              <w:jc w:val="center"/>
              <w:rPr>
                <w:rStyle w:val="18"/>
                <w:rFonts w:hint="default"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主要使用科室</w:t>
            </w:r>
          </w:p>
        </w:tc>
        <w:tc>
          <w:tcPr>
            <w:tcW w:w="790" w:type="dxa"/>
            <w:noWrap w:val="0"/>
            <w:vAlign w:val="center"/>
          </w:tcPr>
          <w:p w14:paraId="407D4CEC">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kern w:val="2"/>
                <w:sz w:val="21"/>
                <w:szCs w:val="21"/>
                <w:lang w:val="en-US" w:eastAsia="zh-CN" w:bidi="ar-SA"/>
              </w:rPr>
              <w:t>备注</w:t>
            </w:r>
          </w:p>
        </w:tc>
      </w:tr>
      <w:tr w14:paraId="5FE9F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75CB2FEA">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kern w:val="2"/>
                <w:sz w:val="21"/>
                <w:szCs w:val="21"/>
                <w:lang w:val="en-US" w:eastAsia="zh-CN" w:bidi="ar-SA"/>
              </w:rPr>
              <w:t>1</w:t>
            </w:r>
          </w:p>
        </w:tc>
        <w:tc>
          <w:tcPr>
            <w:tcW w:w="3955" w:type="dxa"/>
            <w:noWrap w:val="0"/>
            <w:vAlign w:val="bottom"/>
          </w:tcPr>
          <w:p w14:paraId="12FCA0DD">
            <w:pPr>
              <w:pStyle w:val="20"/>
              <w:widowControl w:val="0"/>
              <w:adjustRightInd w:val="0"/>
              <w:snapToGrid w:val="0"/>
              <w:spacing w:line="360" w:lineRule="auto"/>
              <w:jc w:val="center"/>
              <w:rPr>
                <w:rStyle w:val="18"/>
                <w:rFonts w:hint="eastAsia" w:ascii="宋体" w:hAnsi="宋体" w:eastAsia="宋体" w:cs="宋体"/>
                <w:b w:val="0"/>
                <w:bCs w:val="0"/>
                <w:kern w:val="2"/>
                <w:sz w:val="21"/>
                <w:szCs w:val="21"/>
                <w:lang w:val="en-US" w:eastAsia="zh-CN" w:bidi="ar-SA"/>
              </w:rPr>
            </w:pPr>
            <w:r>
              <w:rPr>
                <w:rStyle w:val="18"/>
                <w:rFonts w:hint="eastAsia" w:ascii="宋体" w:hAnsi="宋体" w:eastAsia="宋体" w:cs="宋体"/>
                <w:b w:val="0"/>
                <w:bCs w:val="0"/>
                <w:sz w:val="21"/>
                <w:szCs w:val="21"/>
                <w:lang w:eastAsia="zh-CN"/>
              </w:rPr>
              <w:t>理疗用体表电极</w:t>
            </w:r>
            <w:r>
              <w:rPr>
                <w:rStyle w:val="18"/>
                <w:rFonts w:hint="eastAsia" w:ascii="宋体" w:hAnsi="宋体" w:cs="宋体"/>
                <w:b w:val="0"/>
                <w:bCs w:val="0"/>
                <w:sz w:val="21"/>
                <w:szCs w:val="21"/>
                <w:lang w:eastAsia="zh-CN"/>
              </w:rPr>
              <w:t>等</w:t>
            </w:r>
            <w:r>
              <w:rPr>
                <w:rStyle w:val="18"/>
                <w:rFonts w:hint="eastAsia" w:ascii="宋体" w:hAnsi="宋体" w:cs="宋体"/>
                <w:b w:val="0"/>
                <w:bCs w:val="0"/>
                <w:sz w:val="21"/>
                <w:szCs w:val="21"/>
                <w:lang w:val="en-US" w:eastAsia="zh-CN"/>
              </w:rPr>
              <w:t>6种</w:t>
            </w:r>
          </w:p>
        </w:tc>
        <w:tc>
          <w:tcPr>
            <w:tcW w:w="2670" w:type="dxa"/>
            <w:tcBorders>
              <w:left w:val="single" w:color="auto" w:sz="4" w:space="0"/>
            </w:tcBorders>
            <w:noWrap w:val="0"/>
            <w:vAlign w:val="bottom"/>
          </w:tcPr>
          <w:p w14:paraId="3F989317">
            <w:pPr>
              <w:pStyle w:val="20"/>
              <w:widowControl w:val="0"/>
              <w:adjustRightInd w:val="0"/>
              <w:snapToGrid w:val="0"/>
              <w:spacing w:line="360" w:lineRule="auto"/>
              <w:jc w:val="center"/>
              <w:rPr>
                <w:rStyle w:val="18"/>
                <w:rFonts w:hint="default"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722</w:t>
            </w:r>
          </w:p>
        </w:tc>
        <w:tc>
          <w:tcPr>
            <w:tcW w:w="1670" w:type="dxa"/>
            <w:tcBorders>
              <w:left w:val="single" w:color="auto" w:sz="4" w:space="0"/>
            </w:tcBorders>
            <w:noWrap w:val="0"/>
            <w:vAlign w:val="bottom"/>
          </w:tcPr>
          <w:p w14:paraId="3982B3F7">
            <w:pPr>
              <w:pStyle w:val="20"/>
              <w:widowControl w:val="0"/>
              <w:adjustRightInd w:val="0"/>
              <w:snapToGrid w:val="0"/>
              <w:spacing w:line="360" w:lineRule="auto"/>
              <w:jc w:val="center"/>
              <w:rPr>
                <w:rStyle w:val="18"/>
                <w:rFonts w:hint="eastAsia" w:ascii="宋体" w:hAnsi="宋体" w:cs="宋体"/>
                <w:b w:val="0"/>
                <w:bCs w:val="0"/>
                <w:color w:val="000000"/>
                <w:kern w:val="0"/>
                <w:sz w:val="21"/>
                <w:szCs w:val="21"/>
                <w:lang w:val="en-US" w:eastAsia="zh-CN" w:bidi="ar-SA"/>
              </w:rPr>
            </w:pPr>
            <w:r>
              <w:rPr>
                <w:rStyle w:val="18"/>
                <w:rFonts w:hint="eastAsia" w:ascii="宋体" w:hAnsi="宋体" w:cs="宋体"/>
                <w:b w:val="0"/>
                <w:bCs w:val="0"/>
                <w:color w:val="000000"/>
                <w:kern w:val="0"/>
                <w:sz w:val="21"/>
                <w:szCs w:val="21"/>
                <w:lang w:val="en-US" w:eastAsia="zh-CN" w:bidi="ar-SA"/>
              </w:rPr>
              <w:t>妇产科</w:t>
            </w:r>
          </w:p>
        </w:tc>
        <w:tc>
          <w:tcPr>
            <w:tcW w:w="790" w:type="dxa"/>
            <w:vMerge w:val="restart"/>
            <w:noWrap w:val="0"/>
            <w:vAlign w:val="center"/>
          </w:tcPr>
          <w:p w14:paraId="6250C972">
            <w:pPr>
              <w:pStyle w:val="20"/>
              <w:widowControl w:val="0"/>
              <w:adjustRightInd w:val="0"/>
              <w:snapToGrid w:val="0"/>
              <w:spacing w:before="156" w:beforeLines="50" w:line="240" w:lineRule="auto"/>
              <w:jc w:val="center"/>
              <w:rPr>
                <w:rStyle w:val="18"/>
                <w:rFonts w:hint="eastAsia" w:ascii="宋体" w:hAnsi="宋体" w:eastAsia="宋体" w:cs="宋体"/>
                <w:b w:val="0"/>
                <w:bCs w:val="0"/>
                <w:color w:val="auto"/>
                <w:kern w:val="0"/>
                <w:sz w:val="21"/>
                <w:szCs w:val="21"/>
                <w:highlight w:val="none"/>
                <w:lang w:val="en-US" w:eastAsia="zh-CN" w:bidi="ar"/>
              </w:rPr>
            </w:pPr>
            <w:r>
              <w:rPr>
                <w:rStyle w:val="18"/>
                <w:rFonts w:hint="eastAsia" w:ascii="宋体" w:hAnsi="宋体" w:eastAsia="宋体" w:cs="宋体"/>
                <w:b w:val="0"/>
                <w:bCs w:val="0"/>
                <w:color w:val="auto"/>
                <w:kern w:val="0"/>
                <w:sz w:val="21"/>
                <w:szCs w:val="21"/>
                <w:highlight w:val="none"/>
                <w:lang w:val="en-US" w:eastAsia="zh-CN" w:bidi="ar"/>
              </w:rPr>
              <w:t>所涉及的试剂耗材均需与采购人的原仪器设备相匹配</w:t>
            </w:r>
          </w:p>
        </w:tc>
      </w:tr>
      <w:tr w14:paraId="1BFFE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690BCA70">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2</w:t>
            </w:r>
          </w:p>
        </w:tc>
        <w:tc>
          <w:tcPr>
            <w:tcW w:w="3955" w:type="dxa"/>
            <w:noWrap w:val="0"/>
            <w:vAlign w:val="bottom"/>
          </w:tcPr>
          <w:p w14:paraId="5962AE84">
            <w:pPr>
              <w:pStyle w:val="21"/>
              <w:adjustRightInd w:val="0"/>
              <w:snapToGrid w:val="0"/>
              <w:spacing w:before="156" w:beforeLines="50"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注射⽤修饰透明质酸钠凝胶</w:t>
            </w:r>
            <w:r>
              <w:rPr>
                <w:rFonts w:hint="eastAsia" w:ascii="宋体" w:hAnsi="宋体" w:cs="宋体"/>
                <w:b w:val="0"/>
                <w:bCs w:val="0"/>
                <w:sz w:val="21"/>
                <w:szCs w:val="21"/>
                <w:lang w:val="en-US" w:eastAsia="zh-CN"/>
              </w:rPr>
              <w:t>等24种</w:t>
            </w:r>
          </w:p>
        </w:tc>
        <w:tc>
          <w:tcPr>
            <w:tcW w:w="2670" w:type="dxa"/>
            <w:tcBorders>
              <w:left w:val="single" w:color="auto" w:sz="4" w:space="0"/>
            </w:tcBorders>
            <w:noWrap w:val="0"/>
            <w:vAlign w:val="bottom"/>
          </w:tcPr>
          <w:p w14:paraId="23B6A0F1">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76101</w:t>
            </w:r>
          </w:p>
        </w:tc>
        <w:tc>
          <w:tcPr>
            <w:tcW w:w="1670" w:type="dxa"/>
            <w:tcBorders>
              <w:left w:val="single" w:color="auto" w:sz="4" w:space="0"/>
            </w:tcBorders>
            <w:noWrap w:val="0"/>
            <w:vAlign w:val="bottom"/>
          </w:tcPr>
          <w:p w14:paraId="4ED50F6D">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美容科</w:t>
            </w:r>
          </w:p>
        </w:tc>
        <w:tc>
          <w:tcPr>
            <w:tcW w:w="790" w:type="dxa"/>
            <w:vMerge w:val="continue"/>
            <w:noWrap w:val="0"/>
            <w:vAlign w:val="top"/>
          </w:tcPr>
          <w:p w14:paraId="4AF9BE19">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52671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134AB57C">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3</w:t>
            </w:r>
          </w:p>
        </w:tc>
        <w:tc>
          <w:tcPr>
            <w:tcW w:w="3955" w:type="dxa"/>
            <w:noWrap w:val="0"/>
            <w:vAlign w:val="bottom"/>
          </w:tcPr>
          <w:p w14:paraId="339D8BB6">
            <w:pPr>
              <w:pStyle w:val="21"/>
              <w:adjustRightInd w:val="0"/>
              <w:snapToGrid w:val="0"/>
              <w:spacing w:before="156" w:beforeLines="50"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胃蛋白酶原I检测试剂盒</w:t>
            </w:r>
            <w:r>
              <w:rPr>
                <w:rStyle w:val="18"/>
                <w:rFonts w:hint="eastAsia" w:ascii="宋体" w:hAnsi="宋体" w:cs="宋体"/>
                <w:b w:val="0"/>
                <w:bCs w:val="0"/>
                <w:sz w:val="21"/>
                <w:szCs w:val="21"/>
                <w:lang w:eastAsia="zh-CN"/>
              </w:rPr>
              <w:t>等</w:t>
            </w:r>
            <w:r>
              <w:rPr>
                <w:rStyle w:val="18"/>
                <w:rFonts w:hint="eastAsia" w:ascii="宋体" w:hAnsi="宋体" w:cs="宋体"/>
                <w:b w:val="0"/>
                <w:bCs w:val="0"/>
                <w:sz w:val="21"/>
                <w:szCs w:val="21"/>
                <w:lang w:val="en-US" w:eastAsia="zh-CN"/>
              </w:rPr>
              <w:t>3种</w:t>
            </w:r>
          </w:p>
        </w:tc>
        <w:tc>
          <w:tcPr>
            <w:tcW w:w="2670" w:type="dxa"/>
            <w:tcBorders>
              <w:left w:val="single" w:color="auto" w:sz="4" w:space="0"/>
            </w:tcBorders>
            <w:noWrap w:val="0"/>
            <w:vAlign w:val="bottom"/>
          </w:tcPr>
          <w:p w14:paraId="68BC4CD1">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5250</w:t>
            </w:r>
          </w:p>
        </w:tc>
        <w:tc>
          <w:tcPr>
            <w:tcW w:w="1670" w:type="dxa"/>
            <w:tcBorders>
              <w:left w:val="single" w:color="auto" w:sz="4" w:space="0"/>
            </w:tcBorders>
            <w:noWrap w:val="0"/>
            <w:vAlign w:val="bottom"/>
          </w:tcPr>
          <w:p w14:paraId="0ACD2A0A">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胃镜室/检验科</w:t>
            </w:r>
          </w:p>
        </w:tc>
        <w:tc>
          <w:tcPr>
            <w:tcW w:w="790" w:type="dxa"/>
            <w:vMerge w:val="continue"/>
            <w:noWrap w:val="0"/>
            <w:vAlign w:val="top"/>
          </w:tcPr>
          <w:p w14:paraId="629CC918">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4BFED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3E842745">
            <w:pPr>
              <w:pStyle w:val="21"/>
              <w:adjustRightInd w:val="0"/>
              <w:snapToGrid w:val="0"/>
              <w:spacing w:before="156" w:beforeLines="50" w:line="360" w:lineRule="auto"/>
              <w:jc w:val="center"/>
              <w:rPr>
                <w:rStyle w:val="18"/>
                <w:rFonts w:hint="default" w:ascii="宋体" w:hAnsi="宋体" w:cs="宋体"/>
                <w:b w:val="0"/>
                <w:bCs w:val="0"/>
                <w:sz w:val="21"/>
                <w:szCs w:val="21"/>
                <w:lang w:val="en-US" w:eastAsia="zh-CN"/>
              </w:rPr>
            </w:pPr>
            <w:r>
              <w:rPr>
                <w:rStyle w:val="18"/>
                <w:rFonts w:hint="eastAsia" w:ascii="宋体" w:hAnsi="宋体" w:cs="宋体"/>
                <w:b w:val="0"/>
                <w:bCs w:val="0"/>
                <w:sz w:val="21"/>
                <w:szCs w:val="21"/>
                <w:lang w:val="en-US" w:eastAsia="zh-CN"/>
              </w:rPr>
              <w:t>4</w:t>
            </w:r>
          </w:p>
        </w:tc>
        <w:tc>
          <w:tcPr>
            <w:tcW w:w="3955" w:type="dxa"/>
            <w:noWrap w:val="0"/>
            <w:vAlign w:val="bottom"/>
          </w:tcPr>
          <w:p w14:paraId="15AB366E">
            <w:pPr>
              <w:pStyle w:val="21"/>
              <w:adjustRightInd w:val="0"/>
              <w:snapToGrid w:val="0"/>
              <w:spacing w:before="156" w:beforeLines="5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可吸收性外科缝线</w:t>
            </w:r>
            <w:r>
              <w:rPr>
                <w:rFonts w:hint="eastAsia" w:ascii="宋体" w:hAnsi="宋体" w:cs="宋体"/>
                <w:b w:val="0"/>
                <w:bCs w:val="0"/>
                <w:sz w:val="21"/>
                <w:szCs w:val="21"/>
                <w:lang w:val="en-US" w:eastAsia="zh-CN"/>
              </w:rPr>
              <w:t>1种</w:t>
            </w:r>
          </w:p>
        </w:tc>
        <w:tc>
          <w:tcPr>
            <w:tcW w:w="2670" w:type="dxa"/>
            <w:tcBorders>
              <w:left w:val="single" w:color="auto" w:sz="4" w:space="0"/>
            </w:tcBorders>
            <w:noWrap w:val="0"/>
            <w:vAlign w:val="bottom"/>
          </w:tcPr>
          <w:p w14:paraId="1DE456C9">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default" w:ascii="宋体" w:hAnsi="宋体" w:eastAsia="宋体" w:cs="宋体"/>
                <w:b w:val="0"/>
                <w:bCs w:val="0"/>
                <w:sz w:val="21"/>
                <w:szCs w:val="21"/>
                <w:lang w:val="en-US" w:eastAsia="zh-CN"/>
              </w:rPr>
              <w:t>520</w:t>
            </w:r>
          </w:p>
        </w:tc>
        <w:tc>
          <w:tcPr>
            <w:tcW w:w="1670" w:type="dxa"/>
            <w:tcBorders>
              <w:left w:val="single" w:color="auto" w:sz="4" w:space="0"/>
            </w:tcBorders>
            <w:noWrap w:val="0"/>
            <w:vAlign w:val="bottom"/>
          </w:tcPr>
          <w:p w14:paraId="6B0FF884">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脊柱科</w:t>
            </w:r>
          </w:p>
        </w:tc>
        <w:tc>
          <w:tcPr>
            <w:tcW w:w="790" w:type="dxa"/>
            <w:vMerge w:val="continue"/>
            <w:noWrap w:val="0"/>
            <w:vAlign w:val="top"/>
          </w:tcPr>
          <w:p w14:paraId="6A09DF58">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078E6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0C63541A">
            <w:pPr>
              <w:pStyle w:val="21"/>
              <w:adjustRightInd w:val="0"/>
              <w:snapToGrid w:val="0"/>
              <w:spacing w:before="156" w:beforeLines="50" w:line="360" w:lineRule="auto"/>
              <w:jc w:val="center"/>
              <w:rPr>
                <w:rStyle w:val="18"/>
                <w:rFonts w:hint="default" w:ascii="宋体" w:hAnsi="宋体" w:cs="宋体"/>
                <w:b w:val="0"/>
                <w:bCs w:val="0"/>
                <w:sz w:val="21"/>
                <w:szCs w:val="21"/>
                <w:lang w:val="en-US" w:eastAsia="zh-CN"/>
              </w:rPr>
            </w:pPr>
            <w:r>
              <w:rPr>
                <w:rStyle w:val="18"/>
                <w:rFonts w:hint="eastAsia" w:ascii="宋体" w:hAnsi="宋体" w:cs="宋体"/>
                <w:b w:val="0"/>
                <w:bCs w:val="0"/>
                <w:sz w:val="21"/>
                <w:szCs w:val="21"/>
                <w:lang w:val="en-US" w:eastAsia="zh-CN"/>
              </w:rPr>
              <w:t>5</w:t>
            </w:r>
          </w:p>
        </w:tc>
        <w:tc>
          <w:tcPr>
            <w:tcW w:w="3955" w:type="dxa"/>
            <w:noWrap w:val="0"/>
            <w:vAlign w:val="bottom"/>
          </w:tcPr>
          <w:p w14:paraId="2A4790D3">
            <w:pPr>
              <w:pStyle w:val="21"/>
              <w:adjustRightInd w:val="0"/>
              <w:snapToGrid w:val="0"/>
              <w:spacing w:before="156" w:beforeLines="5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取栓支架</w:t>
            </w:r>
            <w:r>
              <w:rPr>
                <w:rFonts w:hint="eastAsia" w:ascii="宋体" w:hAnsi="宋体" w:cs="宋体"/>
                <w:b w:val="0"/>
                <w:bCs w:val="0"/>
                <w:sz w:val="21"/>
                <w:szCs w:val="21"/>
                <w:lang w:val="en-US" w:eastAsia="zh-CN"/>
              </w:rPr>
              <w:t>等19种</w:t>
            </w:r>
            <w:bookmarkStart w:id="4" w:name="_GoBack"/>
            <w:bookmarkEnd w:id="4"/>
          </w:p>
        </w:tc>
        <w:tc>
          <w:tcPr>
            <w:tcW w:w="2670" w:type="dxa"/>
            <w:tcBorders>
              <w:left w:val="single" w:color="auto" w:sz="4" w:space="0"/>
            </w:tcBorders>
            <w:noWrap w:val="0"/>
            <w:vAlign w:val="bottom"/>
          </w:tcPr>
          <w:p w14:paraId="38577A11">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407049</w:t>
            </w:r>
          </w:p>
        </w:tc>
        <w:tc>
          <w:tcPr>
            <w:tcW w:w="1670" w:type="dxa"/>
            <w:tcBorders>
              <w:left w:val="single" w:color="auto" w:sz="4" w:space="0"/>
            </w:tcBorders>
            <w:noWrap w:val="0"/>
            <w:vAlign w:val="bottom"/>
          </w:tcPr>
          <w:p w14:paraId="76B21DC1">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脑病科</w:t>
            </w:r>
          </w:p>
        </w:tc>
        <w:tc>
          <w:tcPr>
            <w:tcW w:w="790" w:type="dxa"/>
            <w:vMerge w:val="continue"/>
            <w:noWrap w:val="0"/>
            <w:vAlign w:val="top"/>
          </w:tcPr>
          <w:p w14:paraId="18176853">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384B6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5428FA1C">
            <w:pPr>
              <w:pStyle w:val="21"/>
              <w:adjustRightInd w:val="0"/>
              <w:snapToGrid w:val="0"/>
              <w:spacing w:before="156" w:beforeLines="50" w:line="360" w:lineRule="auto"/>
              <w:jc w:val="center"/>
              <w:rPr>
                <w:rStyle w:val="18"/>
                <w:rFonts w:hint="default" w:ascii="宋体" w:hAnsi="宋体" w:cs="宋体"/>
                <w:b w:val="0"/>
                <w:bCs w:val="0"/>
                <w:sz w:val="21"/>
                <w:szCs w:val="21"/>
                <w:lang w:val="en-US" w:eastAsia="zh-CN"/>
              </w:rPr>
            </w:pPr>
            <w:r>
              <w:rPr>
                <w:rStyle w:val="18"/>
                <w:rFonts w:hint="eastAsia" w:ascii="宋体" w:hAnsi="宋体" w:cs="宋体"/>
                <w:b w:val="0"/>
                <w:bCs w:val="0"/>
                <w:sz w:val="21"/>
                <w:szCs w:val="21"/>
                <w:lang w:val="en-US" w:eastAsia="zh-CN"/>
              </w:rPr>
              <w:t>6</w:t>
            </w:r>
          </w:p>
        </w:tc>
        <w:tc>
          <w:tcPr>
            <w:tcW w:w="3955" w:type="dxa"/>
            <w:noWrap w:val="0"/>
            <w:vAlign w:val="bottom"/>
          </w:tcPr>
          <w:p w14:paraId="2A7E4003">
            <w:pPr>
              <w:pStyle w:val="21"/>
              <w:adjustRightInd w:val="0"/>
              <w:snapToGrid w:val="0"/>
              <w:spacing w:before="156" w:beforeLines="50"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无烟艾条</w:t>
            </w:r>
            <w:r>
              <w:rPr>
                <w:rFonts w:hint="eastAsia" w:ascii="宋体" w:hAnsi="宋体" w:cs="宋体"/>
                <w:b w:val="0"/>
                <w:bCs w:val="0"/>
                <w:sz w:val="21"/>
                <w:szCs w:val="21"/>
                <w:lang w:val="en-US" w:eastAsia="zh-CN"/>
              </w:rPr>
              <w:t>1种</w:t>
            </w:r>
          </w:p>
        </w:tc>
        <w:tc>
          <w:tcPr>
            <w:tcW w:w="2670" w:type="dxa"/>
            <w:tcBorders>
              <w:left w:val="single" w:color="auto" w:sz="4" w:space="0"/>
            </w:tcBorders>
            <w:noWrap w:val="0"/>
            <w:vAlign w:val="bottom"/>
          </w:tcPr>
          <w:p w14:paraId="68BE87CF">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35</w:t>
            </w:r>
          </w:p>
        </w:tc>
        <w:tc>
          <w:tcPr>
            <w:tcW w:w="1670" w:type="dxa"/>
            <w:tcBorders>
              <w:left w:val="single" w:color="auto" w:sz="4" w:space="0"/>
            </w:tcBorders>
            <w:noWrap w:val="0"/>
            <w:vAlign w:val="bottom"/>
          </w:tcPr>
          <w:p w14:paraId="2BADD4DA">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针灸康复科</w:t>
            </w:r>
          </w:p>
        </w:tc>
        <w:tc>
          <w:tcPr>
            <w:tcW w:w="790" w:type="dxa"/>
            <w:vMerge w:val="continue"/>
            <w:noWrap w:val="0"/>
            <w:vAlign w:val="top"/>
          </w:tcPr>
          <w:p w14:paraId="0814781D">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1ADE33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34B8AD88">
            <w:pPr>
              <w:pStyle w:val="21"/>
              <w:adjustRightInd w:val="0"/>
              <w:snapToGrid w:val="0"/>
              <w:spacing w:before="156" w:beforeLines="50" w:line="360" w:lineRule="auto"/>
              <w:jc w:val="center"/>
              <w:rPr>
                <w:rStyle w:val="18"/>
                <w:rFonts w:hint="default" w:ascii="宋体" w:hAnsi="宋体" w:cs="宋体"/>
                <w:b w:val="0"/>
                <w:bCs w:val="0"/>
                <w:sz w:val="21"/>
                <w:szCs w:val="21"/>
                <w:lang w:val="en-US" w:eastAsia="zh-CN"/>
              </w:rPr>
            </w:pPr>
            <w:r>
              <w:rPr>
                <w:rStyle w:val="18"/>
                <w:rFonts w:hint="eastAsia" w:ascii="宋体" w:hAnsi="宋体" w:cs="宋体"/>
                <w:b w:val="0"/>
                <w:bCs w:val="0"/>
                <w:sz w:val="21"/>
                <w:szCs w:val="21"/>
                <w:lang w:val="en-US" w:eastAsia="zh-CN"/>
              </w:rPr>
              <w:t>7</w:t>
            </w:r>
          </w:p>
        </w:tc>
        <w:tc>
          <w:tcPr>
            <w:tcW w:w="3955" w:type="dxa"/>
            <w:noWrap w:val="0"/>
            <w:vAlign w:val="bottom"/>
          </w:tcPr>
          <w:p w14:paraId="507F2E5C">
            <w:pPr>
              <w:pStyle w:val="21"/>
              <w:adjustRightInd w:val="0"/>
              <w:snapToGrid w:val="0"/>
              <w:spacing w:before="156" w:beforeLines="50"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血管通路球囊</w:t>
            </w:r>
            <w:r>
              <w:rPr>
                <w:rFonts w:hint="eastAsia" w:ascii="宋体" w:hAnsi="宋体" w:cs="宋体"/>
                <w:b w:val="0"/>
                <w:bCs w:val="0"/>
                <w:sz w:val="21"/>
                <w:szCs w:val="21"/>
                <w:lang w:val="en-US" w:eastAsia="zh-CN"/>
              </w:rPr>
              <w:t>1种</w:t>
            </w:r>
          </w:p>
        </w:tc>
        <w:tc>
          <w:tcPr>
            <w:tcW w:w="2670" w:type="dxa"/>
            <w:tcBorders>
              <w:left w:val="single" w:color="auto" w:sz="4" w:space="0"/>
            </w:tcBorders>
            <w:noWrap w:val="0"/>
            <w:vAlign w:val="bottom"/>
          </w:tcPr>
          <w:p w14:paraId="1DFA2E82">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7000</w:t>
            </w:r>
          </w:p>
        </w:tc>
        <w:tc>
          <w:tcPr>
            <w:tcW w:w="1670" w:type="dxa"/>
            <w:tcBorders>
              <w:left w:val="single" w:color="auto" w:sz="4" w:space="0"/>
            </w:tcBorders>
            <w:noWrap w:val="0"/>
            <w:vAlign w:val="bottom"/>
          </w:tcPr>
          <w:p w14:paraId="1ADA3A87">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血透室</w:t>
            </w:r>
          </w:p>
        </w:tc>
        <w:tc>
          <w:tcPr>
            <w:tcW w:w="790" w:type="dxa"/>
            <w:vMerge w:val="continue"/>
            <w:noWrap w:val="0"/>
            <w:vAlign w:val="top"/>
          </w:tcPr>
          <w:p w14:paraId="41E4D3FB">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08EEE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59122DDA">
            <w:pPr>
              <w:pStyle w:val="21"/>
              <w:adjustRightInd w:val="0"/>
              <w:snapToGrid w:val="0"/>
              <w:spacing w:before="156" w:beforeLines="50" w:line="360" w:lineRule="auto"/>
              <w:jc w:val="center"/>
              <w:rPr>
                <w:rStyle w:val="18"/>
                <w:rFonts w:hint="default" w:ascii="宋体" w:hAnsi="宋体" w:cs="宋体"/>
                <w:b w:val="0"/>
                <w:bCs w:val="0"/>
                <w:sz w:val="21"/>
                <w:szCs w:val="21"/>
                <w:lang w:val="en-US" w:eastAsia="zh-CN"/>
              </w:rPr>
            </w:pPr>
            <w:r>
              <w:rPr>
                <w:rStyle w:val="18"/>
                <w:rFonts w:hint="eastAsia" w:ascii="宋体" w:hAnsi="宋体" w:cs="宋体"/>
                <w:b w:val="0"/>
                <w:bCs w:val="0"/>
                <w:sz w:val="21"/>
                <w:szCs w:val="21"/>
                <w:lang w:val="en-US" w:eastAsia="zh-CN"/>
              </w:rPr>
              <w:t>8</w:t>
            </w:r>
          </w:p>
        </w:tc>
        <w:tc>
          <w:tcPr>
            <w:tcW w:w="3955" w:type="dxa"/>
            <w:noWrap w:val="0"/>
            <w:vAlign w:val="bottom"/>
          </w:tcPr>
          <w:p w14:paraId="54E8E4A1">
            <w:pPr>
              <w:pStyle w:val="21"/>
              <w:adjustRightInd w:val="0"/>
              <w:snapToGrid w:val="0"/>
              <w:spacing w:before="156" w:beforeLines="5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一次性使用微波消融针</w:t>
            </w:r>
            <w:r>
              <w:rPr>
                <w:rFonts w:hint="eastAsia" w:ascii="宋体" w:hAnsi="宋体" w:cs="宋体"/>
                <w:b w:val="0"/>
                <w:bCs w:val="0"/>
                <w:sz w:val="21"/>
                <w:szCs w:val="21"/>
                <w:lang w:val="en-US" w:eastAsia="zh-CN"/>
              </w:rPr>
              <w:t>1种</w:t>
            </w:r>
          </w:p>
        </w:tc>
        <w:tc>
          <w:tcPr>
            <w:tcW w:w="2670" w:type="dxa"/>
            <w:tcBorders>
              <w:left w:val="single" w:color="auto" w:sz="4" w:space="0"/>
            </w:tcBorders>
            <w:noWrap w:val="0"/>
            <w:vAlign w:val="bottom"/>
          </w:tcPr>
          <w:p w14:paraId="325360AB">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8600</w:t>
            </w:r>
          </w:p>
        </w:tc>
        <w:tc>
          <w:tcPr>
            <w:tcW w:w="1670" w:type="dxa"/>
            <w:tcBorders>
              <w:left w:val="single" w:color="auto" w:sz="4" w:space="0"/>
            </w:tcBorders>
            <w:noWrap w:val="0"/>
            <w:vAlign w:val="bottom"/>
          </w:tcPr>
          <w:p w14:paraId="649F9CB2">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肿瘤科</w:t>
            </w:r>
          </w:p>
        </w:tc>
        <w:tc>
          <w:tcPr>
            <w:tcW w:w="790" w:type="dxa"/>
            <w:vMerge w:val="continue"/>
            <w:noWrap w:val="0"/>
            <w:vAlign w:val="top"/>
          </w:tcPr>
          <w:p w14:paraId="4197FC08">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46B47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702" w:type="dxa"/>
            <w:noWrap w:val="0"/>
            <w:vAlign w:val="bottom"/>
          </w:tcPr>
          <w:p w14:paraId="4C35C0DB">
            <w:pPr>
              <w:pStyle w:val="21"/>
              <w:adjustRightInd w:val="0"/>
              <w:snapToGrid w:val="0"/>
              <w:spacing w:before="156" w:beforeLines="50" w:line="360" w:lineRule="auto"/>
              <w:jc w:val="center"/>
              <w:rPr>
                <w:rStyle w:val="18"/>
                <w:rFonts w:hint="default" w:ascii="宋体" w:hAnsi="宋体" w:cs="宋体"/>
                <w:b w:val="0"/>
                <w:bCs w:val="0"/>
                <w:sz w:val="21"/>
                <w:szCs w:val="21"/>
                <w:lang w:val="en-US" w:eastAsia="zh-CN"/>
              </w:rPr>
            </w:pPr>
            <w:r>
              <w:rPr>
                <w:rStyle w:val="18"/>
                <w:rFonts w:hint="eastAsia" w:ascii="宋体" w:hAnsi="宋体" w:cs="宋体"/>
                <w:b w:val="0"/>
                <w:bCs w:val="0"/>
                <w:sz w:val="21"/>
                <w:szCs w:val="21"/>
                <w:lang w:val="en-US" w:eastAsia="zh-CN"/>
              </w:rPr>
              <w:t>9</w:t>
            </w:r>
          </w:p>
        </w:tc>
        <w:tc>
          <w:tcPr>
            <w:tcW w:w="3955" w:type="dxa"/>
            <w:noWrap w:val="0"/>
            <w:vAlign w:val="bottom"/>
          </w:tcPr>
          <w:p w14:paraId="7267196A">
            <w:pPr>
              <w:pStyle w:val="21"/>
              <w:adjustRightInd w:val="0"/>
              <w:snapToGrid w:val="0"/>
              <w:spacing w:before="156" w:beforeLines="5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一次性使用射频消融电极</w:t>
            </w:r>
            <w:r>
              <w:rPr>
                <w:rFonts w:hint="eastAsia" w:ascii="宋体" w:hAnsi="宋体" w:cs="宋体"/>
                <w:b w:val="0"/>
                <w:bCs w:val="0"/>
                <w:sz w:val="21"/>
                <w:szCs w:val="21"/>
                <w:lang w:val="en-US" w:eastAsia="zh-CN"/>
              </w:rPr>
              <w:t>1种</w:t>
            </w:r>
          </w:p>
        </w:tc>
        <w:tc>
          <w:tcPr>
            <w:tcW w:w="2670" w:type="dxa"/>
            <w:tcBorders>
              <w:left w:val="single" w:color="auto" w:sz="4" w:space="0"/>
            </w:tcBorders>
            <w:noWrap w:val="0"/>
            <w:vAlign w:val="bottom"/>
          </w:tcPr>
          <w:p w14:paraId="52AE18F4">
            <w:pPr>
              <w:pStyle w:val="21"/>
              <w:adjustRightInd w:val="0"/>
              <w:snapToGrid w:val="0"/>
              <w:spacing w:before="156" w:beforeLines="50" w:line="360" w:lineRule="auto"/>
              <w:jc w:val="center"/>
              <w:rPr>
                <w:rStyle w:val="18"/>
                <w:rFonts w:hint="default"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1150</w:t>
            </w:r>
          </w:p>
        </w:tc>
        <w:tc>
          <w:tcPr>
            <w:tcW w:w="1670" w:type="dxa"/>
            <w:tcBorders>
              <w:left w:val="single" w:color="auto" w:sz="4" w:space="0"/>
            </w:tcBorders>
            <w:noWrap w:val="0"/>
            <w:vAlign w:val="bottom"/>
          </w:tcPr>
          <w:p w14:paraId="6436F980">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Style w:val="18"/>
                <w:rFonts w:hint="eastAsia" w:ascii="宋体" w:hAnsi="宋体" w:cs="宋体"/>
                <w:b w:val="0"/>
                <w:bCs w:val="0"/>
                <w:sz w:val="21"/>
                <w:szCs w:val="21"/>
                <w:lang w:val="en-US" w:eastAsia="zh-CN"/>
              </w:rPr>
              <w:t>疼痛科</w:t>
            </w:r>
          </w:p>
        </w:tc>
        <w:tc>
          <w:tcPr>
            <w:tcW w:w="790" w:type="dxa"/>
            <w:vMerge w:val="continue"/>
            <w:noWrap w:val="0"/>
            <w:vAlign w:val="top"/>
          </w:tcPr>
          <w:p w14:paraId="458CB9A8">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r w14:paraId="0A8CD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8997" w:type="dxa"/>
            <w:gridSpan w:val="4"/>
            <w:noWrap w:val="0"/>
            <w:vAlign w:val="bottom"/>
          </w:tcPr>
          <w:p w14:paraId="2164E07F">
            <w:pPr>
              <w:pStyle w:val="21"/>
              <w:adjustRightInd w:val="0"/>
              <w:snapToGrid w:val="0"/>
              <w:spacing w:before="156" w:beforeLines="50" w:line="360" w:lineRule="auto"/>
              <w:jc w:val="center"/>
              <w:rPr>
                <w:rStyle w:val="18"/>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合计  57种</w:t>
            </w:r>
          </w:p>
        </w:tc>
        <w:tc>
          <w:tcPr>
            <w:tcW w:w="790" w:type="dxa"/>
            <w:vMerge w:val="continue"/>
            <w:noWrap w:val="0"/>
            <w:vAlign w:val="top"/>
          </w:tcPr>
          <w:p w14:paraId="60604EB5">
            <w:pPr>
              <w:pStyle w:val="20"/>
              <w:widowControl w:val="0"/>
              <w:adjustRightInd w:val="0"/>
              <w:snapToGrid w:val="0"/>
              <w:spacing w:before="156" w:beforeLines="50" w:line="360" w:lineRule="auto"/>
              <w:jc w:val="both"/>
              <w:rPr>
                <w:rStyle w:val="18"/>
                <w:rFonts w:hint="eastAsia" w:ascii="宋体" w:hAnsi="宋体" w:eastAsia="宋体" w:cs="宋体"/>
                <w:b w:val="0"/>
                <w:bCs w:val="0"/>
                <w:kern w:val="2"/>
                <w:sz w:val="21"/>
                <w:szCs w:val="21"/>
                <w:lang w:val="en-US" w:eastAsia="zh-CN" w:bidi="ar-SA"/>
              </w:rPr>
            </w:pPr>
          </w:p>
        </w:tc>
      </w:tr>
    </w:tbl>
    <w:p w14:paraId="7F0AB914">
      <w:pPr>
        <w:pStyle w:val="20"/>
        <w:widowControl w:val="0"/>
        <w:adjustRightInd w:val="0"/>
        <w:snapToGrid w:val="0"/>
        <w:spacing w:before="156" w:beforeLines="50" w:line="240" w:lineRule="auto"/>
        <w:jc w:val="both"/>
        <w:rPr>
          <w:rStyle w:val="18"/>
          <w:rFonts w:hint="default" w:ascii="宋体" w:hAnsi="宋体" w:eastAsia="宋体" w:cs="Times New Roman"/>
          <w:kern w:val="2"/>
          <w:sz w:val="21"/>
          <w:szCs w:val="21"/>
          <w:lang w:val="en-US" w:eastAsia="zh-CN" w:bidi="ar-SA"/>
        </w:rPr>
      </w:pPr>
      <w:r>
        <w:rPr>
          <w:rStyle w:val="18"/>
          <w:rFonts w:hint="eastAsia" w:ascii="宋体" w:hAnsi="宋体" w:eastAsia="宋体" w:cs="Times New Roman"/>
          <w:kern w:val="2"/>
          <w:sz w:val="21"/>
          <w:szCs w:val="21"/>
          <w:lang w:val="en-US" w:eastAsia="zh-CN" w:bidi="ar-SA"/>
        </w:rPr>
        <w:t>注：1、“包”为最小合同单位（最小投标单位）。</w:t>
      </w:r>
      <w:r>
        <w:rPr>
          <w:rStyle w:val="18"/>
          <w:rFonts w:hint="eastAsia" w:ascii="宋体" w:hAnsi="宋体" w:cs="Times New Roman"/>
          <w:kern w:val="2"/>
          <w:sz w:val="21"/>
          <w:szCs w:val="21"/>
          <w:lang w:val="en-US" w:eastAsia="zh-CN" w:bidi="ar-SA"/>
        </w:rPr>
        <w:t xml:space="preserve"> </w:t>
      </w:r>
    </w:p>
    <w:p w14:paraId="090405D8">
      <w:pPr>
        <w:pStyle w:val="20"/>
        <w:widowControl w:val="0"/>
        <w:adjustRightInd w:val="0"/>
        <w:snapToGrid w:val="0"/>
        <w:spacing w:before="156" w:beforeLines="50" w:line="240" w:lineRule="auto"/>
        <w:ind w:firstLine="420" w:firstLineChars="200"/>
        <w:jc w:val="both"/>
        <w:rPr>
          <w:rStyle w:val="18"/>
          <w:rFonts w:ascii="宋体" w:hAnsi="宋体" w:eastAsia="宋体" w:cs="Times New Roman"/>
          <w:kern w:val="2"/>
          <w:sz w:val="21"/>
          <w:szCs w:val="21"/>
          <w:lang w:val="en-US" w:eastAsia="zh-CN" w:bidi="ar-SA"/>
        </w:rPr>
      </w:pPr>
      <w:r>
        <w:rPr>
          <w:rStyle w:val="18"/>
          <w:rFonts w:hint="eastAsia" w:ascii="宋体" w:hAnsi="宋体" w:eastAsia="宋体" w:cs="Times New Roman"/>
          <w:kern w:val="2"/>
          <w:sz w:val="21"/>
          <w:szCs w:val="21"/>
          <w:lang w:val="en-US" w:eastAsia="zh-CN" w:bidi="ar-SA"/>
        </w:rPr>
        <w:t>2、投标人必须对一个完整、独立的包进行投标，不得仅对一个包中的部分品目投标，否则</w:t>
      </w:r>
      <w:r>
        <w:rPr>
          <w:rStyle w:val="18"/>
          <w:rFonts w:hint="eastAsia" w:ascii="宋体" w:hAnsi="宋体" w:eastAsia="宋体" w:cs="Times New Roman"/>
          <w:b w:val="0"/>
          <w:bCs/>
          <w:kern w:val="2"/>
          <w:sz w:val="21"/>
          <w:szCs w:val="21"/>
          <w:lang w:val="en-US" w:eastAsia="zh-CN" w:bidi="ar-SA"/>
        </w:rPr>
        <w:t>投标无效</w:t>
      </w:r>
      <w:r>
        <w:rPr>
          <w:rStyle w:val="18"/>
          <w:rFonts w:hint="eastAsia" w:ascii="宋体" w:hAnsi="宋体" w:eastAsia="宋体" w:cs="Times New Roman"/>
          <w:b/>
          <w:kern w:val="2"/>
          <w:sz w:val="21"/>
          <w:szCs w:val="21"/>
          <w:lang w:val="en-US" w:eastAsia="zh-CN" w:bidi="ar-SA"/>
        </w:rPr>
        <w:t>。</w:t>
      </w:r>
    </w:p>
    <w:p w14:paraId="462415E4">
      <w:pPr>
        <w:pStyle w:val="20"/>
        <w:widowControl w:val="0"/>
        <w:adjustRightInd w:val="0"/>
        <w:snapToGrid w:val="0"/>
        <w:spacing w:before="156" w:beforeLines="50" w:line="240" w:lineRule="auto"/>
        <w:ind w:firstLine="420" w:firstLineChars="200"/>
        <w:jc w:val="both"/>
        <w:rPr>
          <w:rStyle w:val="18"/>
          <w:rFonts w:hint="eastAsia" w:ascii="宋体" w:hAnsi="宋体" w:eastAsia="宋体" w:cs="宋体"/>
          <w:color w:val="000000"/>
          <w:kern w:val="0"/>
          <w:sz w:val="21"/>
          <w:szCs w:val="21"/>
          <w:lang w:val="en-US" w:eastAsia="zh-CN" w:bidi="ar-SA"/>
        </w:rPr>
      </w:pPr>
      <w:r>
        <w:rPr>
          <w:rStyle w:val="18"/>
          <w:rFonts w:hint="eastAsia" w:ascii="宋体" w:hAnsi="宋体" w:eastAsia="宋体" w:cs="Times New Roman"/>
          <w:kern w:val="2"/>
          <w:sz w:val="21"/>
          <w:szCs w:val="21"/>
          <w:lang w:val="en-US" w:eastAsia="zh-CN" w:bidi="ar-SA"/>
        </w:rPr>
        <w:t>3、货物的主要技术参数或规格：</w:t>
      </w:r>
      <w:r>
        <w:rPr>
          <w:rStyle w:val="18"/>
          <w:rFonts w:ascii="宋体" w:hAnsi="宋体" w:eastAsia="宋体" w:cs="宋体"/>
          <w:color w:val="000000"/>
          <w:kern w:val="0"/>
          <w:sz w:val="21"/>
          <w:szCs w:val="21"/>
          <w:lang w:val="en-US" w:eastAsia="zh-CN" w:bidi="ar-SA"/>
        </w:rPr>
        <w:t>详见“技术要求”中的具体技术参数</w:t>
      </w:r>
      <w:r>
        <w:rPr>
          <w:rStyle w:val="18"/>
          <w:rFonts w:hint="eastAsia" w:ascii="宋体" w:hAnsi="宋体" w:eastAsia="宋体" w:cs="宋体"/>
          <w:color w:val="000000"/>
          <w:kern w:val="0"/>
          <w:sz w:val="21"/>
          <w:szCs w:val="21"/>
          <w:lang w:val="en-US" w:eastAsia="zh-CN" w:bidi="ar-SA"/>
        </w:rPr>
        <w:t>。</w:t>
      </w:r>
    </w:p>
    <w:p w14:paraId="5C3D62AB">
      <w:pPr>
        <w:pStyle w:val="20"/>
        <w:widowControl w:val="0"/>
        <w:adjustRightInd w:val="0"/>
        <w:snapToGrid w:val="0"/>
        <w:spacing w:before="156" w:beforeLines="50" w:line="240" w:lineRule="auto"/>
        <w:ind w:firstLine="420" w:firstLineChars="200"/>
        <w:jc w:val="both"/>
        <w:rPr>
          <w:rStyle w:val="18"/>
          <w:rFonts w:hint="eastAsia" w:ascii="宋体" w:hAnsi="宋体" w:eastAsia="宋体" w:cs="宋体"/>
          <w:color w:val="000000"/>
          <w:kern w:val="0"/>
          <w:sz w:val="21"/>
          <w:szCs w:val="21"/>
          <w:lang w:val="en-US" w:eastAsia="zh-CN" w:bidi="ar-SA"/>
        </w:rPr>
      </w:pPr>
    </w:p>
    <w:p w14:paraId="71B18495">
      <w:pPr>
        <w:ind w:left="0"/>
        <w:jc w:val="left"/>
        <w:rPr>
          <w:rStyle w:val="18"/>
          <w:rFonts w:hint="eastAsia" w:ascii="宋体" w:hAnsi="宋体" w:eastAsia="宋体" w:cs="宋体"/>
          <w:b w:val="0"/>
          <w:bCs w:val="0"/>
          <w:sz w:val="21"/>
          <w:szCs w:val="21"/>
          <w:lang w:val="en-US" w:eastAsia="zh-CN"/>
        </w:rPr>
      </w:pPr>
      <w:r>
        <w:rPr>
          <w:rFonts w:hint="eastAsia" w:ascii="宋体" w:hAnsi="宋体" w:eastAsia="宋体" w:cs="宋体"/>
          <w:b w:val="0"/>
          <w:bCs/>
          <w:sz w:val="21"/>
          <w:szCs w:val="21"/>
          <w:lang w:val="en-US" w:eastAsia="zh-CN"/>
        </w:rPr>
        <w:t>三、技术</w:t>
      </w:r>
      <w:r>
        <w:rPr>
          <w:rFonts w:hint="eastAsia" w:ascii="宋体" w:hAnsi="宋体" w:eastAsia="宋体" w:cs="宋体"/>
          <w:b w:val="0"/>
          <w:bCs/>
          <w:sz w:val="21"/>
          <w:szCs w:val="21"/>
          <w:lang w:val="zh-CN"/>
        </w:rPr>
        <w:t>要求</w:t>
      </w:r>
      <w:bookmarkStart w:id="2" w:name="_Toc256000044"/>
      <w:bookmarkStart w:id="3" w:name="_Toc256000058"/>
      <w:r>
        <w:rPr>
          <w:rFonts w:hint="eastAsia" w:ascii="宋体" w:hAnsi="宋体" w:eastAsia="宋体" w:cs="宋体"/>
          <w:b w:val="0"/>
          <w:bCs/>
          <w:sz w:val="21"/>
          <w:szCs w:val="21"/>
          <w:lang w:val="zh-CN"/>
        </w:rPr>
        <w:t>（详见附件</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val="zh-CN"/>
        </w:rPr>
        <w:t>）</w:t>
      </w:r>
    </w:p>
    <w:bookmarkEnd w:id="2"/>
    <w:bookmarkEnd w:id="3"/>
    <w:p w14:paraId="5C37E182">
      <w:pPr>
        <w:pStyle w:val="20"/>
        <w:widowControl w:val="0"/>
        <w:adjustRightInd w:val="0"/>
        <w:snapToGrid w:val="0"/>
        <w:spacing w:before="156" w:beforeLines="50" w:line="240" w:lineRule="auto"/>
        <w:ind w:firstLine="420" w:firstLineChars="200"/>
        <w:jc w:val="both"/>
        <w:rPr>
          <w:rStyle w:val="18"/>
          <w:rFonts w:hint="eastAsia" w:ascii="宋体" w:hAnsi="宋体" w:eastAsia="宋体" w:cs="宋体"/>
          <w:color w:val="000000"/>
          <w:kern w:val="0"/>
          <w:sz w:val="21"/>
          <w:szCs w:val="21"/>
          <w:lang w:val="en-US" w:eastAsia="zh-CN" w:bidi="ar-SA"/>
        </w:rPr>
      </w:pPr>
    </w:p>
    <w:bookmarkEnd w:id="1"/>
    <w:p w14:paraId="60F5937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 xml:space="preserve">、供应商的资格要求 </w:t>
      </w:r>
    </w:p>
    <w:p w14:paraId="2F81FEC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 xml:space="preserve">基本资格条件： </w:t>
      </w:r>
    </w:p>
    <w:p w14:paraId="4331D25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1、具备《中华人民共和国政府采购法》第二十二条规定的基本资格条件； </w:t>
      </w:r>
    </w:p>
    <w:p w14:paraId="0DEC777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2、符合法定条件的供应商按照湘财购〔2022〕17号文件提供《湖南省政府采购供应商资格承诺函》； </w:t>
      </w:r>
    </w:p>
    <w:p w14:paraId="068A8E8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3、投标人在“信用中国（www.creditchina.gov.cn）”的查询中无重大失信等被禁止投标记录（提供网页截图证明）； </w:t>
      </w:r>
    </w:p>
    <w:p w14:paraId="583A0D5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4、本项目不接受联合体投标； </w:t>
      </w:r>
    </w:p>
    <w:p w14:paraId="6BFEB05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5、法定代表人或者负责人为同一人或者存在控股、管理关系的不同投标人，不得参加同一采购项目的投标。 </w:t>
      </w:r>
    </w:p>
    <w:p w14:paraId="0970B23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6、为本采购项目提供整体设计、规范编制或者项目管理、监理、检测等服务的，不得再参加此项目的其他采购活动。 </w:t>
      </w:r>
    </w:p>
    <w:p w14:paraId="4A0E7A8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 xml:space="preserve">、法律、行政法规规定的其他条件。 </w:t>
      </w:r>
    </w:p>
    <w:p w14:paraId="332E34B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 xml:space="preserve">特定资格条件： </w:t>
      </w:r>
    </w:p>
    <w:p w14:paraId="085EC2F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（1）须具有医疗器械相应的生产或经营资质（提供医疗器械生产或经营备案凭证、医疗器械生产或经营许可证等）；</w:t>
      </w:r>
    </w:p>
    <w:p w14:paraId="0B952E2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（2）投标产品为经备案或注册的医疗器械（提供医疗器械备案凭证、医疗器械注册证等）；</w:t>
      </w:r>
    </w:p>
    <w:p w14:paraId="6132D3E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（3）如投标产品暂无相关供货资质和代理商授权书，必须提供承诺函并保证在中标后供货前提供授权书等相关完整的供货资质。</w:t>
      </w:r>
    </w:p>
    <w:p w14:paraId="0AAD783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五</w:t>
      </w:r>
      <w:r>
        <w:rPr>
          <w:rFonts w:hint="eastAsia" w:ascii="宋体" w:hAnsi="宋体" w:eastAsia="宋体" w:cs="宋体"/>
          <w:color w:val="000000" w:themeColor="text1"/>
          <w:sz w:val="21"/>
          <w:szCs w:val="21"/>
          <w14:textFill>
            <w14:solidFill>
              <w14:schemeClr w14:val="tx1"/>
            </w14:solidFill>
          </w14:textFill>
        </w:rPr>
        <w:t xml:space="preserve">、获取招标文件的时间、期限、地点及方式 </w:t>
      </w:r>
    </w:p>
    <w:p w14:paraId="34E84F7B">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eastAsia="zh-CN"/>
          <w14:textFill>
            <w14:solidFill>
              <w14:schemeClr w14:val="tx1"/>
            </w14:solidFill>
          </w14:textFill>
        </w:rPr>
        <w:t>报名和</w:t>
      </w:r>
      <w:r>
        <w:rPr>
          <w:rFonts w:hint="eastAsia" w:ascii="宋体" w:hAnsi="宋体" w:eastAsia="宋体" w:cs="宋体"/>
          <w:b/>
          <w:bCs/>
          <w:color w:val="000000" w:themeColor="text1"/>
          <w:sz w:val="21"/>
          <w:szCs w:val="21"/>
          <w14:textFill>
            <w14:solidFill>
              <w14:schemeClr w14:val="tx1"/>
            </w14:solidFill>
          </w14:textFill>
        </w:rPr>
        <w:t>获取遴选文件时间：2025年</w:t>
      </w:r>
      <w:r>
        <w:rPr>
          <w:rFonts w:hint="eastAsia" w:ascii="宋体" w:hAnsi="宋体" w:eastAsia="宋体" w:cs="宋体"/>
          <w:b/>
          <w:bCs/>
          <w:color w:val="000000" w:themeColor="text1"/>
          <w:sz w:val="21"/>
          <w:szCs w:val="21"/>
          <w:lang w:val="en-US" w:eastAsia="zh-CN"/>
          <w14:textFill>
            <w14:solidFill>
              <w14:schemeClr w14:val="tx1"/>
            </w14:solidFill>
          </w14:textFill>
        </w:rPr>
        <w:t>7</w:t>
      </w:r>
      <w:r>
        <w:rPr>
          <w:rFonts w:hint="eastAsia" w:ascii="宋体" w:hAnsi="宋体" w:eastAsia="宋体" w:cs="宋体"/>
          <w:b/>
          <w:bCs/>
          <w:color w:val="000000" w:themeColor="text1"/>
          <w:sz w:val="21"/>
          <w:szCs w:val="21"/>
          <w14:textFill>
            <w14:solidFill>
              <w14:schemeClr w14:val="tx1"/>
            </w14:solidFill>
          </w14:textFill>
        </w:rPr>
        <w:t>月</w:t>
      </w: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日起至2025年</w:t>
      </w:r>
      <w:r>
        <w:rPr>
          <w:rFonts w:hint="eastAsia" w:ascii="宋体" w:hAnsi="宋体" w:eastAsia="宋体" w:cs="宋体"/>
          <w:b/>
          <w:bCs/>
          <w:color w:val="000000" w:themeColor="text1"/>
          <w:sz w:val="21"/>
          <w:szCs w:val="21"/>
          <w:lang w:val="en-US" w:eastAsia="zh-CN"/>
          <w14:textFill>
            <w14:solidFill>
              <w14:schemeClr w14:val="tx1"/>
            </w14:solidFill>
          </w14:textFill>
        </w:rPr>
        <w:t>7</w:t>
      </w:r>
      <w:r>
        <w:rPr>
          <w:rFonts w:hint="eastAsia" w:ascii="宋体" w:hAnsi="宋体" w:eastAsia="宋体" w:cs="宋体"/>
          <w:b/>
          <w:bCs/>
          <w:color w:val="000000" w:themeColor="text1"/>
          <w:sz w:val="21"/>
          <w:szCs w:val="21"/>
          <w14:textFill>
            <w14:solidFill>
              <w14:schemeClr w14:val="tx1"/>
            </w14:solidFill>
          </w14:textFill>
        </w:rPr>
        <w:t>月</w:t>
      </w:r>
      <w:r>
        <w:rPr>
          <w:rFonts w:hint="eastAsia" w:ascii="宋体" w:hAnsi="宋体" w:eastAsia="宋体" w:cs="宋体"/>
          <w:b/>
          <w:bCs/>
          <w:color w:val="000000" w:themeColor="text1"/>
          <w:sz w:val="21"/>
          <w:szCs w:val="21"/>
          <w:lang w:val="en-US" w:eastAsia="zh-CN"/>
          <w14:textFill>
            <w14:solidFill>
              <w14:schemeClr w14:val="tx1"/>
            </w14:solidFill>
          </w14:textFill>
        </w:rPr>
        <w:t>14</w:t>
      </w:r>
      <w:r>
        <w:rPr>
          <w:rFonts w:hint="eastAsia" w:ascii="宋体" w:hAnsi="宋体" w:eastAsia="宋体" w:cs="宋体"/>
          <w:b/>
          <w:bCs/>
          <w:color w:val="000000" w:themeColor="text1"/>
          <w:sz w:val="21"/>
          <w:szCs w:val="21"/>
          <w14:textFill>
            <w14:solidFill>
              <w14:schemeClr w14:val="tx1"/>
            </w14:solidFill>
          </w14:textFill>
        </w:rPr>
        <w:t>日</w:t>
      </w:r>
      <w:r>
        <w:rPr>
          <w:rFonts w:hint="eastAsia" w:ascii="宋体" w:hAnsi="宋体" w:eastAsia="宋体" w:cs="宋体"/>
          <w:b/>
          <w:bCs/>
          <w:color w:val="000000" w:themeColor="text1"/>
          <w:sz w:val="21"/>
          <w:szCs w:val="21"/>
          <w:lang w:val="en-US" w:eastAsia="zh-CN"/>
          <w14:textFill>
            <w14:solidFill>
              <w14:schemeClr w14:val="tx1"/>
            </w14:solidFill>
          </w14:textFill>
        </w:rPr>
        <w:t>15时</w:t>
      </w:r>
      <w:r>
        <w:rPr>
          <w:rFonts w:hint="eastAsia" w:ascii="宋体" w:hAnsi="宋体" w:eastAsia="宋体" w:cs="宋体"/>
          <w:b/>
          <w:bCs/>
          <w:color w:val="000000" w:themeColor="text1"/>
          <w:sz w:val="21"/>
          <w:szCs w:val="21"/>
          <w:lang w:eastAsia="zh-CN"/>
          <w14:textFill>
            <w14:solidFill>
              <w14:schemeClr w14:val="tx1"/>
            </w14:solidFill>
          </w14:textFill>
        </w:rPr>
        <w:t>。</w:t>
      </w:r>
    </w:p>
    <w:p w14:paraId="65FFFBE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报名和</w:t>
      </w:r>
      <w:r>
        <w:rPr>
          <w:rFonts w:hint="eastAsia" w:ascii="宋体" w:hAnsi="宋体" w:eastAsia="宋体" w:cs="宋体"/>
          <w:color w:val="000000" w:themeColor="text1"/>
          <w:sz w:val="21"/>
          <w:szCs w:val="21"/>
          <w14:textFill>
            <w14:solidFill>
              <w14:schemeClr w14:val="tx1"/>
            </w14:solidFill>
          </w14:textFill>
        </w:rPr>
        <w:t>获取遴选文件地点：</w:t>
      </w:r>
      <w:r>
        <w:rPr>
          <w:rFonts w:hint="eastAsia" w:ascii="宋体" w:hAnsi="宋体" w:eastAsia="宋体" w:cs="宋体"/>
          <w:color w:val="000000" w:themeColor="text1"/>
          <w:sz w:val="21"/>
          <w:szCs w:val="21"/>
          <w:lang w:eastAsia="zh-CN"/>
          <w14:textFill>
            <w14:solidFill>
              <w14:schemeClr w14:val="tx1"/>
            </w14:solidFill>
          </w14:textFill>
        </w:rPr>
        <w:t>怀化市中医医院招采办</w:t>
      </w:r>
      <w:r>
        <w:rPr>
          <w:rFonts w:hint="eastAsia" w:ascii="宋体" w:hAnsi="宋体" w:eastAsia="宋体" w:cs="宋体"/>
          <w:color w:val="000000" w:themeColor="text1"/>
          <w:sz w:val="21"/>
          <w:szCs w:val="21"/>
          <w14:textFill>
            <w14:solidFill>
              <w14:schemeClr w14:val="tx1"/>
            </w14:solidFill>
          </w14:textFill>
        </w:rPr>
        <w:t>。报名时请投标人提交以下资料:                    </w:t>
      </w:r>
    </w:p>
    <w:p w14:paraId="40A36C8E">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①法定代表人身份证明原件或者授权委托书原件并附法定代表人身份证明原件；</w:t>
      </w:r>
    </w:p>
    <w:p w14:paraId="36AFE561">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②供应商资格声明（格式）及政府采购供应商资格承诺函；格式见附件</w:t>
      </w:r>
      <w:r>
        <w:rPr>
          <w:rFonts w:hint="eastAsia" w:ascii="宋体" w:hAnsi="宋体" w:eastAsia="宋体" w:cs="宋体"/>
          <w:color w:val="000000" w:themeColor="text1"/>
          <w:sz w:val="21"/>
          <w:szCs w:val="21"/>
          <w:lang w:val="en-US" w:eastAsia="zh-CN"/>
          <w14:textFill>
            <w14:solidFill>
              <w14:schemeClr w14:val="tx1"/>
            </w14:solidFill>
          </w14:textFill>
        </w:rPr>
        <w:t>；</w:t>
      </w:r>
    </w:p>
    <w:p w14:paraId="74CBDF85">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③营业执照复印。</w:t>
      </w:r>
    </w:p>
    <w:p w14:paraId="6F27D2BC">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、响应文件提交的截止时间、开</w:t>
      </w:r>
      <w:r>
        <w:rPr>
          <w:rFonts w:hint="eastAsia" w:ascii="宋体" w:hAnsi="宋体" w:eastAsia="宋体" w:cs="宋体"/>
          <w:color w:val="000000" w:themeColor="text1"/>
          <w:sz w:val="21"/>
          <w:szCs w:val="21"/>
          <w:lang w:eastAsia="zh-CN"/>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 xml:space="preserve">时间及地点 </w:t>
      </w:r>
    </w:p>
    <w:p w14:paraId="3382FFD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1、</w:t>
      </w:r>
      <w:r>
        <w:rPr>
          <w:rFonts w:hint="eastAsia" w:ascii="宋体" w:hAnsi="宋体" w:eastAsia="宋体" w:cs="宋体"/>
          <w:color w:val="000000" w:themeColor="text1"/>
          <w:sz w:val="21"/>
          <w:szCs w:val="21"/>
          <w14:textFill>
            <w14:solidFill>
              <w14:schemeClr w14:val="tx1"/>
            </w14:solidFill>
          </w14:textFill>
        </w:rPr>
        <w:t>提交响应文件</w:t>
      </w:r>
      <w:r>
        <w:rPr>
          <w:rFonts w:hint="eastAsia" w:ascii="宋体" w:hAnsi="宋体" w:eastAsia="宋体" w:cs="宋体"/>
          <w:color w:val="000000" w:themeColor="text1"/>
          <w:sz w:val="21"/>
          <w:szCs w:val="21"/>
          <w:lang w:eastAsia="zh-CN"/>
          <w14:textFill>
            <w14:solidFill>
              <w14:schemeClr w14:val="tx1"/>
            </w14:solidFill>
          </w14:textFill>
        </w:rPr>
        <w:t>和低值耗材</w:t>
      </w:r>
      <w:r>
        <w:rPr>
          <w:rFonts w:hint="eastAsia" w:ascii="宋体" w:hAnsi="宋体" w:eastAsia="宋体" w:cs="宋体"/>
          <w:b/>
          <w:bCs/>
          <w:color w:val="000000" w:themeColor="text1"/>
          <w:sz w:val="21"/>
          <w:szCs w:val="21"/>
          <w:lang w:eastAsia="zh-CN"/>
          <w14:textFill>
            <w14:solidFill>
              <w14:schemeClr w14:val="tx1"/>
            </w14:solidFill>
          </w14:textFill>
        </w:rPr>
        <w:t>样品</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（高值耗材样品提供待通知）</w:t>
      </w:r>
      <w:r>
        <w:rPr>
          <w:rFonts w:hint="eastAsia" w:ascii="宋体" w:hAnsi="宋体" w:eastAsia="宋体" w:cs="宋体"/>
          <w:color w:val="000000" w:themeColor="text1"/>
          <w:sz w:val="21"/>
          <w:szCs w:val="21"/>
          <w14:textFill>
            <w14:solidFill>
              <w14:schemeClr w14:val="tx1"/>
            </w14:solidFill>
          </w14:textFill>
        </w:rPr>
        <w:t>截止时间为2025年</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lang w:eastAsia="zh-CN"/>
          <w14:textFill>
            <w14:solidFill>
              <w14:schemeClr w14:val="tx1"/>
            </w14:solidFill>
          </w14:textFill>
        </w:rPr>
        <w:t>整</w:t>
      </w:r>
      <w:r>
        <w:rPr>
          <w:rFonts w:hint="eastAsia" w:ascii="宋体" w:hAnsi="宋体" w:eastAsia="宋体" w:cs="宋体"/>
          <w:color w:val="000000" w:themeColor="text1"/>
          <w:sz w:val="21"/>
          <w:szCs w:val="21"/>
          <w14:textFill>
            <w14:solidFill>
              <w14:schemeClr w14:val="tx1"/>
            </w14:solidFill>
          </w14:textFill>
        </w:rPr>
        <w:t xml:space="preserve">，截止时间后送达的为无效文件，采购人应当拒收。 </w:t>
      </w:r>
    </w:p>
    <w:p w14:paraId="1367727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2、提交</w:t>
      </w:r>
      <w:r>
        <w:rPr>
          <w:rFonts w:hint="eastAsia" w:ascii="宋体" w:hAnsi="宋体" w:eastAsia="宋体" w:cs="宋体"/>
          <w:color w:val="000000" w:themeColor="text1"/>
          <w:sz w:val="21"/>
          <w:szCs w:val="21"/>
          <w14:textFill>
            <w14:solidFill>
              <w14:schemeClr w14:val="tx1"/>
            </w14:solidFill>
          </w14:textFill>
        </w:rPr>
        <w:t>时间及地点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2025年</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lang w:eastAsia="zh-CN"/>
          <w14:textFill>
            <w14:solidFill>
              <w14:schemeClr w14:val="tx1"/>
            </w14:solidFill>
          </w14:textFill>
        </w:rPr>
        <w:t>，医院急诊楼后栋</w:t>
      </w:r>
      <w:r>
        <w:rPr>
          <w:rFonts w:hint="eastAsia" w:ascii="宋体" w:hAnsi="宋体" w:eastAsia="宋体" w:cs="宋体"/>
          <w:color w:val="000000" w:themeColor="text1"/>
          <w:sz w:val="21"/>
          <w:szCs w:val="21"/>
          <w:lang w:val="en-US" w:eastAsia="zh-CN"/>
          <w14:textFill>
            <w14:solidFill>
              <w14:schemeClr w14:val="tx1"/>
            </w14:solidFill>
          </w14:textFill>
        </w:rPr>
        <w:t>2楼招标办库房，联系</w:t>
      </w: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0745-2280956；开标时间：另订。   </w:t>
      </w:r>
      <w:r>
        <w:rPr>
          <w:rFonts w:hint="eastAsia" w:ascii="宋体" w:hAnsi="宋体" w:eastAsia="宋体" w:cs="宋体"/>
          <w:color w:val="000000" w:themeColor="text1"/>
          <w:sz w:val="21"/>
          <w:szCs w:val="21"/>
          <w14:textFill>
            <w14:solidFill>
              <w14:schemeClr w14:val="tx1"/>
            </w14:solidFill>
          </w14:textFill>
        </w:rPr>
        <w:t xml:space="preserve"> </w:t>
      </w:r>
    </w:p>
    <w:p w14:paraId="4FA66CC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3、</w:t>
      </w:r>
      <w:r>
        <w:rPr>
          <w:rFonts w:hint="eastAsia" w:ascii="宋体" w:hAnsi="宋体" w:eastAsia="宋体" w:cs="宋体"/>
          <w:color w:val="000000" w:themeColor="text1"/>
          <w:sz w:val="21"/>
          <w:szCs w:val="21"/>
          <w14:textFill>
            <w14:solidFill>
              <w14:schemeClr w14:val="tx1"/>
            </w14:solidFill>
          </w14:textFill>
        </w:rPr>
        <w:t>本邀请公告在怀化市</w:t>
      </w:r>
      <w:r>
        <w:rPr>
          <w:rFonts w:hint="eastAsia" w:ascii="宋体" w:hAnsi="宋体" w:eastAsia="宋体" w:cs="宋体"/>
          <w:color w:val="000000" w:themeColor="text1"/>
          <w:sz w:val="21"/>
          <w:szCs w:val="21"/>
          <w:lang w:eastAsia="zh-CN"/>
          <w14:textFill>
            <w14:solidFill>
              <w14:schemeClr w14:val="tx1"/>
            </w14:solidFill>
          </w14:textFill>
        </w:rPr>
        <w:t>中医</w:t>
      </w:r>
      <w:r>
        <w:rPr>
          <w:rFonts w:hint="eastAsia" w:ascii="宋体" w:hAnsi="宋体" w:eastAsia="宋体" w:cs="宋体"/>
          <w:color w:val="000000" w:themeColor="text1"/>
          <w:sz w:val="21"/>
          <w:szCs w:val="21"/>
          <w14:textFill>
            <w14:solidFill>
              <w14:schemeClr w14:val="tx1"/>
            </w14:solidFill>
          </w14:textFill>
        </w:rPr>
        <w:t>医院官网发布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在其他媒体发布的邀请公告，公告内容以本邀请公告指定媒体发布的公告为准。 </w:t>
      </w:r>
    </w:p>
    <w:p w14:paraId="6FC7A049">
      <w:pP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lang w:eastAsia="zh-CN"/>
          <w14:textFill>
            <w14:solidFill>
              <w14:schemeClr w14:val="tx1"/>
            </w14:solidFill>
          </w14:textFill>
        </w:rPr>
        <w:t>七</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eastAsia="zh-CN"/>
          <w14:textFill>
            <w14:solidFill>
              <w14:schemeClr w14:val="tx1"/>
            </w14:solidFill>
          </w14:textFill>
        </w:rPr>
        <w:t>新进耗材回款期为</w:t>
      </w:r>
      <w:r>
        <w:rPr>
          <w:rFonts w:hint="eastAsia" w:ascii="宋体" w:hAnsi="宋体" w:eastAsia="宋体" w:cs="宋体"/>
          <w:b/>
          <w:bCs/>
          <w:color w:val="000000" w:themeColor="text1"/>
          <w:sz w:val="21"/>
          <w:szCs w:val="21"/>
          <w:lang w:val="en-US" w:eastAsia="zh-CN"/>
          <w14:textFill>
            <w14:solidFill>
              <w14:schemeClr w14:val="tx1"/>
            </w14:solidFill>
          </w14:textFill>
        </w:rPr>
        <w:t>18个月</w:t>
      </w:r>
    </w:p>
    <w:p w14:paraId="1BE2287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八、</w:t>
      </w:r>
      <w:r>
        <w:rPr>
          <w:rFonts w:hint="eastAsia" w:ascii="宋体" w:hAnsi="宋体" w:eastAsia="宋体" w:cs="宋体"/>
          <w:color w:val="000000" w:themeColor="text1"/>
          <w:sz w:val="21"/>
          <w:szCs w:val="21"/>
          <w14:textFill>
            <w14:solidFill>
              <w14:schemeClr w14:val="tx1"/>
            </w14:solidFill>
          </w14:textFill>
        </w:rPr>
        <w:t xml:space="preserve">疑问及质疑 </w:t>
      </w:r>
    </w:p>
    <w:p w14:paraId="5EF4F4E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供应商对采购活动事项如有疑问的，可以向采购人提出询问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联系人：</w:t>
      </w:r>
      <w:r>
        <w:rPr>
          <w:rFonts w:hint="eastAsia" w:ascii="宋体" w:hAnsi="宋体" w:eastAsia="宋体" w:cs="宋体"/>
          <w:color w:val="000000" w:themeColor="text1"/>
          <w:sz w:val="21"/>
          <w:szCs w:val="21"/>
          <w:lang w:eastAsia="zh-CN"/>
          <w14:textFill>
            <w14:solidFill>
              <w14:schemeClr w14:val="tx1"/>
            </w14:solidFill>
          </w14:textFill>
        </w:rPr>
        <w:t>曹先生，</w:t>
      </w: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0745-2280956</w:t>
      </w:r>
    </w:p>
    <w:p w14:paraId="5056D6C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12009BB6">
      <w:pP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附件：</w:t>
      </w:r>
    </w:p>
    <w:p w14:paraId="2FD41EC3">
      <w:pP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1、招标文件</w:t>
      </w:r>
    </w:p>
    <w:p w14:paraId="1BF30ACB">
      <w:pP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2、遴选目录及技术要求</w:t>
      </w:r>
    </w:p>
    <w:p w14:paraId="2E059F4A">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6E081668">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hAnsi="Times New Roman" w:eastAsia="楷体_GB2312" w:cs="Times New Roman"/>
          <w:b/>
          <w:bCs/>
          <w:spacing w:val="0"/>
          <w:kern w:val="2"/>
          <w:sz w:val="24"/>
          <w:szCs w:val="24"/>
          <w:lang w:val="en-US" w:eastAsia="zh-CN" w:bidi="ar-SA"/>
        </w:rPr>
        <w:t>附件1：评审方法</w:t>
      </w:r>
    </w:p>
    <w:p w14:paraId="69B071C1">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p>
    <w:p w14:paraId="4DABE625">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outlineLvl w:val="9"/>
        <w:rPr>
          <w:rFonts w:hint="eastAsia" w:ascii="楷体" w:hAnsi="楷体" w:eastAsia="楷体" w:cs="楷体"/>
          <w:sz w:val="24"/>
          <w:szCs w:val="24"/>
        </w:rPr>
      </w:pPr>
      <w:r>
        <w:rPr>
          <w:rFonts w:hint="eastAsia" w:ascii="宋体" w:hAnsi="宋体" w:eastAsia="宋体" w:cs="宋体"/>
          <w:b/>
          <w:i w:val="0"/>
          <w:color w:val="000000"/>
          <w:kern w:val="0"/>
          <w:sz w:val="32"/>
          <w:szCs w:val="32"/>
          <w:u w:val="none"/>
          <w:lang w:val="en-US" w:eastAsia="zh-CN" w:bidi="ar"/>
        </w:rPr>
        <w:t xml:space="preserve">                 评分标准和细则</w:t>
      </w:r>
    </w:p>
    <w:tbl>
      <w:tblPr>
        <w:tblStyle w:val="17"/>
        <w:tblW w:w="960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35"/>
        <w:gridCol w:w="1321"/>
        <w:gridCol w:w="6404"/>
      </w:tblGrid>
      <w:tr w14:paraId="19B9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840" w:type="dxa"/>
            <w:shd w:val="clear" w:color="auto" w:fill="auto"/>
            <w:vAlign w:val="center"/>
          </w:tcPr>
          <w:p w14:paraId="3717FB50">
            <w:pPr>
              <w:keepNext w:val="0"/>
              <w:keepLines w:val="0"/>
              <w:widowControl/>
              <w:suppressLineNumbers w:val="0"/>
              <w:ind w:left="0" w:leftChars="0" w:firstLine="0" w:firstLineChars="0"/>
              <w:jc w:val="center"/>
              <w:textAlignment w:val="cente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价格部分</w:t>
            </w:r>
          </w:p>
          <w:p w14:paraId="46A846F4">
            <w:pPr>
              <w:keepNext w:val="0"/>
              <w:keepLines w:val="0"/>
              <w:widowControl/>
              <w:suppressLineNumbers w:val="0"/>
              <w:ind w:left="0" w:leftChars="0" w:firstLine="0" w:firstLineChars="0"/>
              <w:jc w:val="center"/>
              <w:textAlignment w:val="center"/>
              <w:rPr>
                <w:rFonts w:hint="eastAsia" w:ascii="宋体" w:hAnsi="宋体" w:eastAsia="宋体" w:cs="宋体"/>
                <w:b w:val="0"/>
                <w:bCs/>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35分</w:t>
            </w:r>
          </w:p>
        </w:tc>
        <w:tc>
          <w:tcPr>
            <w:tcW w:w="8760" w:type="dxa"/>
            <w:gridSpan w:val="3"/>
            <w:shd w:val="clear" w:color="auto" w:fill="auto"/>
            <w:vAlign w:val="center"/>
          </w:tcPr>
          <w:p w14:paraId="7D272EE9">
            <w:pPr>
              <w:keepNext w:val="0"/>
              <w:keepLines w:val="0"/>
              <w:widowControl/>
              <w:suppressLineNumbers w:val="0"/>
              <w:ind w:left="0" w:leftChars="0" w:firstLine="0" w:firstLineChars="0"/>
              <w:jc w:val="left"/>
              <w:textAlignment w:val="cente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经评审的最低报价得满分，其余经评审的报价按比例计算得分。</w:t>
            </w:r>
          </w:p>
          <w:p w14:paraId="55779274">
            <w:pPr>
              <w:rPr>
                <w:b w:val="0"/>
                <w:bCs/>
                <w:color w:val="000000" w:themeColor="text1"/>
                <w:vertAlign w:val="baseline"/>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计算方法：根据</w:t>
            </w:r>
            <w:r>
              <w:rPr>
                <w:rFonts w:hint="eastAsia" w:ascii="宋体" w:hAnsi="宋体" w:cs="宋体"/>
                <w:b w:val="0"/>
                <w:bCs/>
                <w:i w:val="0"/>
                <w:color w:val="000000" w:themeColor="text1"/>
                <w:kern w:val="0"/>
                <w:sz w:val="22"/>
                <w:szCs w:val="22"/>
                <w:u w:val="none"/>
                <w:lang w:val="en-US" w:eastAsia="zh-CN" w:bidi="ar"/>
                <w14:textFill>
                  <w14:solidFill>
                    <w14:schemeClr w14:val="tx1"/>
                  </w14:solidFill>
                </w14:textFill>
              </w:rPr>
              <w:t>磋商</w:t>
            </w: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小组一致决定，</w:t>
            </w:r>
            <w:r>
              <w:rPr>
                <w:rFonts w:hint="eastAsia" w:cs="宋体"/>
                <w:b w:val="0"/>
                <w:bCs/>
                <w:i w:val="0"/>
                <w:color w:val="000000" w:themeColor="text1"/>
                <w:kern w:val="0"/>
                <w:sz w:val="22"/>
                <w:szCs w:val="22"/>
                <w:u w:val="none"/>
                <w:lang w:val="en-US" w:eastAsia="zh-CN" w:bidi="ar"/>
                <w14:textFill>
                  <w14:solidFill>
                    <w14:schemeClr w14:val="tx1"/>
                  </w14:solidFill>
                </w14:textFill>
              </w:rPr>
              <w:t>对单价或预算采购总金额</w:t>
            </w: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进行价格分评审。</w:t>
            </w:r>
            <w:r>
              <w:rPr>
                <w:rFonts w:hint="eastAsia" w:ascii="宋体" w:hAnsi="宋体" w:cs="宋体"/>
                <w:b w:val="0"/>
                <w:bCs/>
                <w:color w:val="000000" w:themeColor="text1"/>
                <w:kern w:val="0"/>
                <w:szCs w:val="21"/>
                <w14:textFill>
                  <w14:solidFill>
                    <w14:schemeClr w14:val="tx1"/>
                  </w14:solidFill>
                </w14:textFill>
              </w:rPr>
              <w:t>（注：评标</w:t>
            </w:r>
            <w:r>
              <w:rPr>
                <w:rFonts w:hint="eastAsia" w:ascii="宋体" w:hAnsi="宋体" w:cs="宋体"/>
                <w:b w:val="0"/>
                <w:bCs/>
                <w:color w:val="000000" w:themeColor="text1"/>
                <w:kern w:val="0"/>
                <w:szCs w:val="21"/>
                <w:lang w:eastAsia="zh-CN"/>
                <w14:textFill>
                  <w14:solidFill>
                    <w14:schemeClr w14:val="tx1"/>
                  </w14:solidFill>
                </w14:textFill>
              </w:rPr>
              <w:t>小组</w:t>
            </w:r>
            <w:r>
              <w:rPr>
                <w:rFonts w:hint="eastAsia" w:ascii="宋体" w:hAnsi="宋体" w:cs="宋体"/>
                <w:b w:val="0"/>
                <w:bCs/>
                <w:color w:val="000000" w:themeColor="text1"/>
                <w:kern w:val="0"/>
                <w:szCs w:val="21"/>
                <w14:textFill>
                  <w14:solidFill>
                    <w14:schemeClr w14:val="tx1"/>
                  </w14:solidFill>
                </w14:textFill>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06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40" w:type="dxa"/>
            <w:vAlign w:val="center"/>
          </w:tcPr>
          <w:p w14:paraId="0B5AA273">
            <w:pPr>
              <w:jc w:val="center"/>
              <w:rPr>
                <w:rFonts w:hint="eastAsia" w:ascii="宋体" w:hAnsi="宋体" w:eastAsia="宋体" w:cs="宋体"/>
                <w:i w:val="0"/>
                <w:color w:val="000000"/>
                <w:kern w:val="0"/>
                <w:sz w:val="22"/>
                <w:szCs w:val="22"/>
                <w:u w:val="none"/>
                <w:lang w:val="en-US" w:eastAsia="zh-CN" w:bidi="ar"/>
              </w:rPr>
            </w:pPr>
          </w:p>
        </w:tc>
        <w:tc>
          <w:tcPr>
            <w:tcW w:w="1035" w:type="dxa"/>
            <w:shd w:val="clear" w:color="auto" w:fill="auto"/>
            <w:vAlign w:val="center"/>
          </w:tcPr>
          <w:p w14:paraId="20A4370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tc>
        <w:tc>
          <w:tcPr>
            <w:tcW w:w="1321" w:type="dxa"/>
            <w:shd w:val="clear" w:color="auto" w:fill="auto"/>
            <w:vAlign w:val="center"/>
          </w:tcPr>
          <w:p w14:paraId="38A3862F">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评分要素</w:t>
            </w:r>
          </w:p>
        </w:tc>
        <w:tc>
          <w:tcPr>
            <w:tcW w:w="6404" w:type="dxa"/>
            <w:shd w:val="clear" w:color="auto" w:fill="auto"/>
            <w:vAlign w:val="center"/>
          </w:tcPr>
          <w:p w14:paraId="58046F9E">
            <w:pPr>
              <w:jc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评分准则</w:t>
            </w:r>
          </w:p>
        </w:tc>
      </w:tr>
      <w:tr w14:paraId="2477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0" w:type="dxa"/>
            <w:vMerge w:val="restart"/>
            <w:vAlign w:val="center"/>
          </w:tcPr>
          <w:p w14:paraId="6CB784DD">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技术要素</w:t>
            </w:r>
          </w:p>
          <w:p w14:paraId="198DE413">
            <w:pPr>
              <w:jc w:val="center"/>
              <w:rPr>
                <w:vertAlign w:val="baseline"/>
              </w:rPr>
            </w:pPr>
            <w:r>
              <w:rPr>
                <w:rFonts w:hint="eastAsia" w:ascii="宋体" w:hAnsi="宋体" w:eastAsia="宋体" w:cs="宋体"/>
                <w:i w:val="0"/>
                <w:color w:val="000000"/>
                <w:kern w:val="0"/>
                <w:sz w:val="22"/>
                <w:szCs w:val="22"/>
                <w:u w:val="none"/>
                <w:lang w:val="en-US" w:eastAsia="zh-CN" w:bidi="ar"/>
              </w:rPr>
              <w:t>40分</w:t>
            </w:r>
          </w:p>
        </w:tc>
        <w:tc>
          <w:tcPr>
            <w:tcW w:w="1035" w:type="dxa"/>
            <w:shd w:val="clear" w:color="auto" w:fill="auto"/>
            <w:vAlign w:val="center"/>
          </w:tcPr>
          <w:p w14:paraId="600BB56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20</w:t>
            </w:r>
          </w:p>
        </w:tc>
        <w:tc>
          <w:tcPr>
            <w:tcW w:w="1321" w:type="dxa"/>
            <w:shd w:val="clear" w:color="auto" w:fill="auto"/>
            <w:vAlign w:val="center"/>
          </w:tcPr>
          <w:p w14:paraId="4EDAC5E3">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产品质量</w:t>
            </w:r>
          </w:p>
        </w:tc>
        <w:tc>
          <w:tcPr>
            <w:tcW w:w="6404" w:type="dxa"/>
            <w:shd w:val="clear" w:color="auto" w:fill="auto"/>
            <w:vAlign w:val="center"/>
          </w:tcPr>
          <w:p w14:paraId="3323E0E2">
            <w:pPr>
              <w:rPr>
                <w:vertAlign w:val="baseli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ascii="宋体" w:hAnsi="宋体" w:cs="宋体"/>
                <w:i w:val="0"/>
                <w:color w:val="000000"/>
                <w:kern w:val="0"/>
                <w:sz w:val="22"/>
                <w:szCs w:val="22"/>
                <w:u w:val="none"/>
                <w:lang w:val="en-US" w:eastAsia="zh-CN" w:bidi="ar"/>
              </w:rPr>
              <w:t>16-20</w:t>
            </w:r>
            <w:r>
              <w:rPr>
                <w:rFonts w:hint="eastAsia" w:ascii="宋体" w:hAnsi="宋体" w:eastAsia="宋体" w:cs="宋体"/>
                <w:i w:val="0"/>
                <w:color w:val="000000"/>
                <w:kern w:val="0"/>
                <w:sz w:val="22"/>
                <w:szCs w:val="22"/>
                <w:u w:val="none"/>
                <w:lang w:val="en-US" w:eastAsia="zh-CN" w:bidi="ar"/>
              </w:rPr>
              <w:t>分，良</w:t>
            </w: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6-10</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6C4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40" w:type="dxa"/>
            <w:vMerge w:val="continue"/>
          </w:tcPr>
          <w:p w14:paraId="1AC9A0D2">
            <w:pPr>
              <w:rPr>
                <w:vertAlign w:val="baseline"/>
              </w:rPr>
            </w:pPr>
          </w:p>
        </w:tc>
        <w:tc>
          <w:tcPr>
            <w:tcW w:w="1035" w:type="dxa"/>
            <w:shd w:val="clear" w:color="auto" w:fill="auto"/>
            <w:vAlign w:val="center"/>
          </w:tcPr>
          <w:p w14:paraId="18473D69">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21" w:type="dxa"/>
            <w:shd w:val="clear" w:color="auto" w:fill="auto"/>
            <w:vAlign w:val="center"/>
          </w:tcPr>
          <w:p w14:paraId="18DCB6F4">
            <w:pPr>
              <w:keepNext w:val="0"/>
              <w:keepLines w:val="0"/>
              <w:widowControl/>
              <w:suppressLineNumbers w:val="0"/>
              <w:ind w:left="0" w:leftChars="0" w:firstLine="0" w:firstLineChars="0"/>
              <w:jc w:val="center"/>
              <w:textAlignment w:val="center"/>
              <w:rPr>
                <w:rFonts w:hint="eastAsia" w:ascii="宋体" w:hAnsi="宋体" w:cs="宋体" w:eastAsia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服务方案</w:t>
            </w:r>
          </w:p>
        </w:tc>
        <w:tc>
          <w:tcPr>
            <w:tcW w:w="6404" w:type="dxa"/>
            <w:shd w:val="clear" w:color="auto" w:fill="auto"/>
            <w:vAlign w:val="center"/>
          </w:tcPr>
          <w:p w14:paraId="52ADCE7B">
            <w:pPr>
              <w:rPr>
                <w:vertAlign w:val="baseline"/>
              </w:rPr>
            </w:pPr>
            <w:r>
              <w:rPr>
                <w:rFonts w:ascii="宋体" w:hAnsi="宋体" w:cs="宋体"/>
                <w:szCs w:val="21"/>
              </w:rPr>
              <w:t>供应商根据采购需求提供服务方案，包括但不限于试剂供货来源、人员配置、</w:t>
            </w:r>
            <w:r>
              <w:rPr>
                <w:rFonts w:hint="eastAsia" w:ascii="宋体" w:hAnsi="宋体" w:cs="宋体"/>
                <w:szCs w:val="21"/>
              </w:rPr>
              <w:t>专业人员进行服务</w:t>
            </w:r>
            <w:r>
              <w:rPr>
                <w:rFonts w:ascii="宋体" w:hAnsi="宋体" w:cs="宋体"/>
                <w:szCs w:val="21"/>
              </w:rPr>
              <w:t>等方面</w:t>
            </w:r>
            <w:r>
              <w:rPr>
                <w:rFonts w:hint="eastAsia" w:ascii="宋体" w:hAnsi="宋体" w:cs="宋体"/>
                <w:szCs w:val="21"/>
              </w:rPr>
              <w:t>进行</w:t>
            </w:r>
            <w:r>
              <w:rPr>
                <w:rFonts w:ascii="宋体" w:hAnsi="宋体" w:cs="宋体"/>
                <w:szCs w:val="21"/>
              </w:rPr>
              <w:t>综合评比</w:t>
            </w:r>
            <w:r>
              <w:rPr>
                <w:rFonts w:hint="eastAsia" w:ascii="宋体" w:hAnsi="宋体" w:cs="宋体"/>
                <w:szCs w:val="21"/>
              </w:rPr>
              <w:t>。</w:t>
            </w:r>
            <w:r>
              <w:rPr>
                <w:rFonts w:ascii="宋体" w:hAnsi="宋体" w:cs="宋体"/>
                <w:szCs w:val="21"/>
              </w:rPr>
              <w:t>服务方案完整，具备解决问题能力</w:t>
            </w:r>
            <w:r>
              <w:rPr>
                <w:rFonts w:hint="eastAsia" w:ascii="宋体" w:hAnsi="宋体" w:cs="宋体"/>
                <w:szCs w:val="21"/>
                <w:lang w:eastAsia="zh-CN"/>
              </w:rPr>
              <w:t>和提供增值服务能力</w:t>
            </w:r>
            <w:r>
              <w:rPr>
                <w:rFonts w:ascii="宋体" w:hAnsi="宋体" w:cs="宋体"/>
                <w:szCs w:val="21"/>
              </w:rPr>
              <w:t>的计</w:t>
            </w:r>
            <w:r>
              <w:rPr>
                <w:rFonts w:hint="eastAsia" w:ascii="宋体" w:hAnsi="宋体" w:cs="宋体"/>
                <w:szCs w:val="21"/>
                <w:lang w:val="en-US" w:eastAsia="zh-CN"/>
              </w:rPr>
              <w:t>10</w:t>
            </w:r>
            <w:r>
              <w:rPr>
                <w:rFonts w:ascii="宋体" w:hAnsi="宋体" w:cs="宋体"/>
                <w:szCs w:val="21"/>
              </w:rPr>
              <w:t>分；</w:t>
            </w:r>
            <w:r>
              <w:rPr>
                <w:rFonts w:hint="eastAsia" w:ascii="宋体" w:hAnsi="宋体" w:cs="宋体"/>
                <w:szCs w:val="21"/>
              </w:rPr>
              <w:t>有缺漏项</w:t>
            </w:r>
            <w:r>
              <w:rPr>
                <w:rFonts w:hint="eastAsia" w:ascii="宋体" w:hAnsi="宋体" w:cs="宋体"/>
                <w:szCs w:val="21"/>
                <w:lang w:eastAsia="zh-CN"/>
              </w:rPr>
              <w:t>或</w:t>
            </w:r>
            <w:r>
              <w:rPr>
                <w:rFonts w:hint="eastAsia" w:ascii="宋体" w:hAnsi="宋体" w:cs="宋体"/>
                <w:szCs w:val="21"/>
              </w:rPr>
              <w:t>不合理之处的每处扣</w:t>
            </w:r>
            <w:r>
              <w:rPr>
                <w:rFonts w:hint="eastAsia" w:ascii="宋体" w:hAnsi="宋体" w:cs="宋体"/>
                <w:szCs w:val="21"/>
                <w:lang w:val="en-US" w:eastAsia="zh-CN"/>
              </w:rPr>
              <w:t>2</w:t>
            </w:r>
            <w:r>
              <w:rPr>
                <w:rFonts w:hint="eastAsia" w:ascii="宋体" w:hAnsi="宋体" w:cs="宋体"/>
                <w:szCs w:val="21"/>
              </w:rPr>
              <w:t>分，扣完为止，未提供的计0分。</w:t>
            </w:r>
          </w:p>
        </w:tc>
      </w:tr>
      <w:tr w14:paraId="5E25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40" w:type="dxa"/>
            <w:vMerge w:val="continue"/>
          </w:tcPr>
          <w:p w14:paraId="654A0D18">
            <w:pPr>
              <w:rPr>
                <w:vertAlign w:val="baseline"/>
              </w:rPr>
            </w:pPr>
          </w:p>
        </w:tc>
        <w:tc>
          <w:tcPr>
            <w:tcW w:w="1035" w:type="dxa"/>
            <w:shd w:val="clear" w:color="auto" w:fill="auto"/>
            <w:vAlign w:val="center"/>
          </w:tcPr>
          <w:p w14:paraId="7E0FC23D">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1321" w:type="dxa"/>
            <w:shd w:val="clear" w:color="auto" w:fill="auto"/>
            <w:vAlign w:val="center"/>
          </w:tcPr>
          <w:p w14:paraId="04C23CF1">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产品</w:t>
            </w:r>
          </w:p>
          <w:p w14:paraId="53646C4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满足程度</w:t>
            </w:r>
          </w:p>
        </w:tc>
        <w:tc>
          <w:tcPr>
            <w:tcW w:w="6404" w:type="dxa"/>
            <w:shd w:val="clear" w:color="auto" w:fill="auto"/>
            <w:vAlign w:val="center"/>
          </w:tcPr>
          <w:p w14:paraId="04555A10">
            <w:pPr>
              <w:rPr>
                <w:vertAlign w:val="baseli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612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40" w:type="dxa"/>
            <w:vMerge w:val="restart"/>
            <w:vAlign w:val="center"/>
          </w:tcPr>
          <w:p w14:paraId="4874FEC2">
            <w:pPr>
              <w:jc w:val="center"/>
              <w:rPr>
                <w:rFonts w:hint="eastAsia"/>
                <w:vertAlign w:val="baseline"/>
                <w:lang w:eastAsia="zh-CN"/>
              </w:rPr>
            </w:pPr>
            <w:r>
              <w:rPr>
                <w:rFonts w:hint="eastAsia"/>
                <w:vertAlign w:val="baseline"/>
                <w:lang w:eastAsia="zh-CN"/>
              </w:rPr>
              <w:t>商务要素</w:t>
            </w:r>
          </w:p>
          <w:p w14:paraId="6E030E8F">
            <w:pPr>
              <w:jc w:val="center"/>
              <w:rPr>
                <w:rFonts w:hint="eastAsia" w:eastAsiaTheme="minorEastAsia"/>
                <w:vertAlign w:val="baseline"/>
                <w:lang w:eastAsia="zh-CN"/>
              </w:rPr>
            </w:pPr>
            <w:r>
              <w:rPr>
                <w:rFonts w:hint="eastAsia" w:ascii="宋体" w:hAnsi="宋体" w:eastAsia="宋体" w:cs="宋体"/>
                <w:i w:val="0"/>
                <w:color w:val="000000"/>
                <w:kern w:val="0"/>
                <w:sz w:val="22"/>
                <w:szCs w:val="22"/>
                <w:u w:val="none"/>
                <w:lang w:val="en-US" w:eastAsia="zh-CN" w:bidi="ar"/>
              </w:rPr>
              <w:t>25分</w:t>
            </w:r>
          </w:p>
        </w:tc>
        <w:tc>
          <w:tcPr>
            <w:tcW w:w="1035" w:type="dxa"/>
            <w:shd w:val="clear" w:color="auto" w:fill="auto"/>
            <w:vAlign w:val="center"/>
          </w:tcPr>
          <w:p w14:paraId="2E6FD791">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1321" w:type="dxa"/>
            <w:shd w:val="clear" w:color="auto" w:fill="auto"/>
            <w:vAlign w:val="center"/>
          </w:tcPr>
          <w:p w14:paraId="7CC64F0F">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市场</w:t>
            </w:r>
          </w:p>
          <w:p w14:paraId="63C147B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占有率</w:t>
            </w:r>
          </w:p>
        </w:tc>
        <w:tc>
          <w:tcPr>
            <w:tcW w:w="6404" w:type="dxa"/>
            <w:shd w:val="clear" w:color="auto" w:fill="auto"/>
            <w:vAlign w:val="center"/>
          </w:tcPr>
          <w:p w14:paraId="3F430D56">
            <w:pPr>
              <w:rPr>
                <w:vertAlign w:val="baseline"/>
              </w:rPr>
            </w:pPr>
            <w:r>
              <w:rPr>
                <w:rFonts w:hint="eastAsia" w:cs="宋体"/>
                <w:i w:val="0"/>
                <w:color w:val="000000"/>
                <w:kern w:val="0"/>
                <w:sz w:val="22"/>
                <w:szCs w:val="22"/>
                <w:u w:val="none"/>
                <w:lang w:val="en-US" w:eastAsia="zh-CN" w:bidi="ar"/>
              </w:rPr>
              <w:t>磋商文件中提供的湖南省内三级医院使用证明，使用证明仅限含采购产品规格型号的价格发票/合同，满分10分，湖南省内三级医院1家/5分，湖南省外不得分。</w:t>
            </w:r>
          </w:p>
        </w:tc>
      </w:tr>
      <w:tr w14:paraId="6B07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0" w:type="dxa"/>
            <w:vMerge w:val="continue"/>
          </w:tcPr>
          <w:p w14:paraId="23059EB4">
            <w:pPr>
              <w:rPr>
                <w:vertAlign w:val="baseline"/>
              </w:rPr>
            </w:pPr>
          </w:p>
        </w:tc>
        <w:tc>
          <w:tcPr>
            <w:tcW w:w="1035" w:type="dxa"/>
            <w:shd w:val="clear" w:color="auto" w:fill="auto"/>
            <w:vAlign w:val="center"/>
          </w:tcPr>
          <w:p w14:paraId="4F2150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321" w:type="dxa"/>
            <w:shd w:val="clear" w:color="auto" w:fill="auto"/>
            <w:vAlign w:val="center"/>
          </w:tcPr>
          <w:p w14:paraId="2E8571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6404" w:type="dxa"/>
            <w:shd w:val="clear" w:color="auto" w:fill="auto"/>
            <w:vAlign w:val="center"/>
          </w:tcPr>
          <w:p w14:paraId="5FEC40D8">
            <w:pPr>
              <w:rPr>
                <w:vertAlign w:val="baseline"/>
              </w:rPr>
            </w:pPr>
            <w:r>
              <w:rPr>
                <w:rFonts w:hint="eastAsia" w:cs="宋体"/>
                <w:i w:val="0"/>
                <w:color w:val="000000"/>
                <w:kern w:val="0"/>
                <w:sz w:val="22"/>
                <w:szCs w:val="22"/>
                <w:u w:val="none"/>
                <w:lang w:val="en-US" w:eastAsia="zh-CN" w:bidi="ar"/>
              </w:rPr>
              <w:t>以提供场地证明/租赁合同/房屋租赁登记备案证明为准，在湖南省外设有仓库得5分，湖南省外得2分，其余不得分。</w:t>
            </w:r>
          </w:p>
        </w:tc>
      </w:tr>
      <w:tr w14:paraId="4361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0" w:type="dxa"/>
            <w:vMerge w:val="continue"/>
          </w:tcPr>
          <w:p w14:paraId="5F6D7382">
            <w:pPr>
              <w:rPr>
                <w:vertAlign w:val="baseline"/>
              </w:rPr>
            </w:pPr>
          </w:p>
        </w:tc>
        <w:tc>
          <w:tcPr>
            <w:tcW w:w="1035" w:type="dxa"/>
            <w:shd w:val="clear" w:color="auto" w:fill="auto"/>
            <w:vAlign w:val="center"/>
          </w:tcPr>
          <w:p w14:paraId="6FF51622">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cstheme="minorEastAsia"/>
                <w:i w:val="0"/>
                <w:color w:val="000000"/>
                <w:kern w:val="0"/>
                <w:sz w:val="21"/>
                <w:szCs w:val="21"/>
                <w:highlight w:val="none"/>
                <w:u w:val="none"/>
                <w:lang w:val="en-US" w:eastAsia="zh-CN" w:bidi="ar"/>
              </w:rPr>
              <w:t>5</w:t>
            </w:r>
          </w:p>
        </w:tc>
        <w:tc>
          <w:tcPr>
            <w:tcW w:w="1321" w:type="dxa"/>
            <w:shd w:val="clear" w:color="auto" w:fill="auto"/>
            <w:vAlign w:val="center"/>
          </w:tcPr>
          <w:p w14:paraId="70B87F1B">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w:t>
            </w:r>
          </w:p>
          <w:p w14:paraId="597EDE4B">
            <w:pPr>
              <w:keepNext w:val="0"/>
              <w:keepLines w:val="0"/>
              <w:widowControl/>
              <w:suppressLineNumbers w:val="0"/>
              <w:spacing w:line="240" w:lineRule="auto"/>
              <w:ind w:left="0" w:leftChars="0" w:firstLine="0" w:firstLineChars="0"/>
              <w:jc w:val="center"/>
              <w:textAlignment w:val="center"/>
              <w:rPr>
                <w:rFonts w:hint="eastAsia" w:cs="宋体" w:asciiTheme="minorHAnsi" w:hAnsiTheme="minorHAnsi" w:eastAsiaTheme="minorEastAsia"/>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保障能力</w:t>
            </w:r>
          </w:p>
        </w:tc>
        <w:tc>
          <w:tcPr>
            <w:tcW w:w="6404" w:type="dxa"/>
            <w:shd w:val="clear" w:color="auto" w:fill="auto"/>
            <w:vAlign w:val="center"/>
          </w:tcPr>
          <w:p w14:paraId="19C65692">
            <w:pPr>
              <w:rPr>
                <w:vertAlign w:val="baseline"/>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14:paraId="618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0" w:type="dxa"/>
            <w:vMerge w:val="continue"/>
          </w:tcPr>
          <w:p w14:paraId="3E7A8C08">
            <w:pPr>
              <w:rPr>
                <w:vertAlign w:val="baseline"/>
              </w:rPr>
            </w:pPr>
          </w:p>
        </w:tc>
        <w:tc>
          <w:tcPr>
            <w:tcW w:w="1035" w:type="dxa"/>
            <w:shd w:val="clear" w:color="auto" w:fill="auto"/>
            <w:vAlign w:val="center"/>
          </w:tcPr>
          <w:p w14:paraId="4967828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cs="宋体"/>
                <w:i w:val="0"/>
                <w:color w:val="000000"/>
                <w:kern w:val="0"/>
                <w:sz w:val="22"/>
                <w:szCs w:val="22"/>
                <w:u w:val="none"/>
                <w:lang w:val="en-US" w:eastAsia="zh-CN" w:bidi="ar"/>
              </w:rPr>
              <w:t>5</w:t>
            </w:r>
          </w:p>
        </w:tc>
        <w:tc>
          <w:tcPr>
            <w:tcW w:w="1321" w:type="dxa"/>
            <w:shd w:val="clear" w:color="auto" w:fill="auto"/>
            <w:vAlign w:val="center"/>
          </w:tcPr>
          <w:p w14:paraId="5B475F16">
            <w:pPr>
              <w:keepNext w:val="0"/>
              <w:keepLines w:val="0"/>
              <w:widowControl/>
              <w:suppressLineNumbers w:val="0"/>
              <w:spacing w:line="240" w:lineRule="auto"/>
              <w:ind w:left="0" w:leftChars="0" w:firstLine="0" w:firstLineChars="0"/>
              <w:jc w:val="center"/>
              <w:textAlignment w:val="center"/>
              <w:rPr>
                <w:rFonts w:hint="eastAsia" w:cs="宋体" w:asciiTheme="minorHAnsi" w:hAnsiTheme="minorHAnsi" w:eastAsiaTheme="minorEastAsia"/>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6404" w:type="dxa"/>
            <w:shd w:val="clear" w:color="auto" w:fill="auto"/>
            <w:vAlign w:val="center"/>
          </w:tcPr>
          <w:p w14:paraId="6E01D7A3">
            <w:pPr>
              <w:rPr>
                <w:vertAlign w:val="baseline"/>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14:paraId="5D9011D2">
      <w:pPr>
        <w:rPr>
          <w:rFonts w:hint="eastAsia" w:ascii="楷体_GB2312" w:eastAsia="楷体_GB2312"/>
          <w:b/>
          <w:bCs/>
          <w:sz w:val="24"/>
          <w:lang w:eastAsia="zh-CN"/>
        </w:rPr>
      </w:pPr>
    </w:p>
    <w:p w14:paraId="4A20968A">
      <w:pPr>
        <w:rPr>
          <w:rFonts w:hint="eastAsia" w:ascii="楷体_GB2312" w:eastAsia="楷体_GB2312"/>
          <w:b/>
          <w:bCs/>
          <w:sz w:val="24"/>
          <w:lang w:val="en-US" w:eastAsia="zh-CN"/>
        </w:rPr>
      </w:pPr>
      <w:r>
        <w:rPr>
          <w:rFonts w:hint="eastAsia" w:ascii="楷体_GB2312" w:eastAsia="楷体_GB2312"/>
          <w:b/>
          <w:bCs/>
          <w:sz w:val="24"/>
          <w:lang w:eastAsia="zh-CN"/>
        </w:rPr>
        <w:t>附件</w:t>
      </w:r>
      <w:r>
        <w:rPr>
          <w:rFonts w:hint="eastAsia" w:ascii="楷体_GB2312" w:eastAsia="楷体_GB2312"/>
          <w:b/>
          <w:bCs/>
          <w:sz w:val="24"/>
          <w:lang w:val="en-US" w:eastAsia="zh-CN"/>
        </w:rPr>
        <w:t>2：采购需求</w:t>
      </w:r>
    </w:p>
    <w:p w14:paraId="4DDCA751">
      <w:pPr>
        <w:rPr>
          <w:rFonts w:hint="default" w:ascii="楷体_GB2312" w:eastAsia="楷体_GB2312"/>
          <w:b/>
          <w:bCs/>
          <w:sz w:val="24"/>
          <w:lang w:val="en-US" w:eastAsia="zh-CN"/>
        </w:rPr>
      </w:pPr>
      <w:r>
        <w:rPr>
          <w:rFonts w:hint="eastAsia" w:ascii="楷体_GB2312" w:eastAsia="楷体_GB2312"/>
          <w:b/>
          <w:bCs/>
          <w:sz w:val="24"/>
          <w:lang w:val="en-US" w:eastAsia="zh-CN"/>
        </w:rPr>
        <w:t xml:space="preserve"> </w:t>
      </w:r>
    </w:p>
    <w:p w14:paraId="60A07D7F">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一、项目名称</w:t>
      </w:r>
    </w:p>
    <w:p w14:paraId="691F549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医院</w:t>
      </w:r>
      <w:r>
        <w:rPr>
          <w:rFonts w:hint="eastAsia" w:ascii="宋体" w:hAnsi="宋体" w:cs="宋体"/>
          <w:b w:val="0"/>
          <w:bCs w:val="0"/>
          <w:sz w:val="24"/>
          <w:szCs w:val="24"/>
          <w:lang w:val="en-US" w:eastAsia="zh-CN"/>
        </w:rPr>
        <w:t>新进</w:t>
      </w:r>
      <w:r>
        <w:rPr>
          <w:rFonts w:hint="eastAsia" w:ascii="宋体" w:hAnsi="宋体" w:eastAsia="宋体" w:cs="宋体"/>
          <w:b w:val="0"/>
          <w:bCs w:val="0"/>
          <w:sz w:val="24"/>
          <w:szCs w:val="24"/>
          <w:lang w:val="en-US" w:eastAsia="zh-CN"/>
        </w:rPr>
        <w:t>医用耗材集中配送服务项目</w:t>
      </w:r>
      <w:r>
        <w:rPr>
          <w:rFonts w:hint="eastAsia" w:ascii="宋体" w:hAnsi="宋体" w:cs="宋体"/>
          <w:b w:val="0"/>
          <w:bCs w:val="0"/>
          <w:sz w:val="24"/>
          <w:szCs w:val="24"/>
          <w:lang w:val="en-US" w:eastAsia="zh-CN"/>
        </w:rPr>
        <w:t>（第三批）</w:t>
      </w:r>
    </w:p>
    <w:p w14:paraId="70E1D89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二、根据评标办法每个包确定1个中标配送服务单位。</w:t>
      </w:r>
    </w:p>
    <w:p w14:paraId="3F880BE8">
      <w:pPr>
        <w:rPr>
          <w:rFonts w:hint="eastAsia" w:ascii="宋体" w:hAnsi="宋体" w:cs="宋体"/>
          <w:b w:val="0"/>
          <w:bCs w:val="0"/>
          <w:sz w:val="24"/>
          <w:szCs w:val="24"/>
          <w:lang w:val="en-US" w:eastAsia="zh-CN"/>
        </w:rPr>
      </w:pPr>
      <w:r>
        <w:rPr>
          <w:rFonts w:hint="eastAsia" w:ascii="宋体" w:hAnsi="宋体" w:eastAsia="宋体" w:cs="宋体"/>
          <w:b/>
          <w:bCs/>
          <w:sz w:val="24"/>
          <w:szCs w:val="24"/>
          <w:lang w:val="en-US" w:eastAsia="zh-CN"/>
        </w:rPr>
        <w:t>三、服务期限</w:t>
      </w:r>
    </w:p>
    <w:p w14:paraId="3AF04C1D">
      <w:pPr>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年</w:t>
      </w:r>
      <w:r>
        <w:rPr>
          <w:rFonts w:hint="eastAsia" w:ascii="宋体" w:hAnsi="宋体" w:eastAsia="宋体" w:cs="宋体"/>
          <w:b w:val="0"/>
          <w:bCs w:val="0"/>
          <w:sz w:val="24"/>
          <w:szCs w:val="24"/>
          <w:lang w:val="en-US" w:eastAsia="zh-CN"/>
        </w:rPr>
        <w:t>，具体以签订合同的时间为准。如国家政策变化，以国家新政策为准。需要按新的规定中断或终止合同的，医院不负任何赔偿责任。本次采购内容为变量，具体采购数量及结算金额以实际发生量为准。如有严重违反购销合同条款的情况，采购人有权取消其配送资格，中标单位不得有异议。</w:t>
      </w:r>
    </w:p>
    <w:p w14:paraId="6FAA27C4">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四、耗材供应价格的确定方式</w:t>
      </w:r>
    </w:p>
    <w:p w14:paraId="26467BE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的耗材按省医保信息平台药品和耗材招采管理子系统、省医药采购平台或最新规定的集中采购交易平台公布价格的同品牌、同规格、同型号的中标价或挂网限价（所有平台均有中标产品价格，则以价格低者为准）的基础上进行优惠报价，且单个产品优惠后的价格不得高于医医院现有结算采购价格，即签订合同前最后一次的结算价格），如投标人优惠后的单个产品价格高于医院现有产品采购价格，则按医院现有产品采购价格进行供货或下浮。</w:t>
      </w:r>
    </w:p>
    <w:p w14:paraId="745C844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2、供应的产品必须满医院临床需求，产品质量不得低于医院现有所使用的产品</w:t>
      </w:r>
    </w:p>
    <w:p w14:paraId="7EDD470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质量。</w:t>
      </w:r>
    </w:p>
    <w:p w14:paraId="5A81FB4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对于新增产品，若所有平台均没有公布的价格，按照医院原有采购价格执行。若也没有医院原有采购价格的，中标单位需提供相关定价的证明材料，由医院以议价的方式确定供应价格（具体议价方式由采购人确定）。</w:t>
      </w:r>
    </w:p>
    <w:p w14:paraId="7C18BCB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4、采购期限内若出现省医保信息平台药品和耗材招采管理子系统单价下浮的（参考单价以签订合同当日平台发布的价格为准），则以原采购价和平台价两者较低者为采购价格。</w:t>
      </w:r>
    </w:p>
    <w:p w14:paraId="46A9128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5、部分产品不能按优惠报价执行的，需由中标单位提供相关证明材料报医院，逐层审批后方可执行。</w:t>
      </w:r>
    </w:p>
    <w:p w14:paraId="5636D23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6、纳入国家集采目录及带量采购目录的产品按相关文件价格执行，不参照本次投标折扣率。</w:t>
      </w:r>
    </w:p>
    <w:p w14:paraId="4AC0B6F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7、供应商所供耗材均须能提供完整的溯源依据，符合相关法律法规，否则承担一切后果。</w:t>
      </w:r>
    </w:p>
    <w:p w14:paraId="4AB4AEA8">
      <w:pPr>
        <w:rPr>
          <w:rFonts w:hint="default" w:ascii="宋体" w:hAnsi="宋体" w:eastAsia="宋体" w:cs="宋体"/>
          <w:b/>
          <w:bCs/>
          <w:color w:val="0000FF"/>
          <w:sz w:val="24"/>
          <w:szCs w:val="24"/>
          <w:lang w:val="en-US" w:eastAsia="zh-CN"/>
        </w:rPr>
      </w:pPr>
      <w:r>
        <w:rPr>
          <w:rFonts w:hint="eastAsia" w:ascii="宋体" w:hAnsi="宋体" w:cs="宋体"/>
          <w:b/>
          <w:bCs/>
          <w:color w:val="0000FF"/>
          <w:sz w:val="24"/>
          <w:szCs w:val="24"/>
          <w:lang w:val="en-US" w:eastAsia="zh-CN"/>
        </w:rPr>
        <w:t>8、</w:t>
      </w:r>
      <w:r>
        <w:rPr>
          <w:rFonts w:hint="eastAsia"/>
          <w:b/>
          <w:bCs/>
          <w:color w:val="0000FF"/>
        </w:rPr>
        <w:t>付款方式</w:t>
      </w:r>
      <w:r>
        <w:rPr>
          <w:rFonts w:hint="eastAsia"/>
          <w:b/>
          <w:bCs/>
          <w:color w:val="0000FF"/>
          <w:lang w:eastAsia="zh-CN"/>
        </w:rPr>
        <w:t>：</w:t>
      </w:r>
      <w:r>
        <w:rPr>
          <w:rFonts w:hint="eastAsia"/>
          <w:b/>
          <w:bCs/>
          <w:color w:val="0000FF"/>
        </w:rPr>
        <w:t>乙方提供给甲方的每批配套耗材(价格见附件配套耗材明细表)</w:t>
      </w:r>
      <w:r>
        <w:rPr>
          <w:rFonts w:hint="eastAsia"/>
          <w:b/>
          <w:bCs/>
          <w:color w:val="0000FF"/>
          <w:lang w:eastAsia="zh-CN"/>
        </w:rPr>
        <w:t>，</w:t>
      </w:r>
      <w:r>
        <w:rPr>
          <w:rFonts w:hint="eastAsia"/>
          <w:b/>
          <w:bCs/>
          <w:color w:val="0000FF"/>
        </w:rPr>
        <w:t>经甲方验收合格</w:t>
      </w:r>
      <w:r>
        <w:rPr>
          <w:rFonts w:hint="eastAsia"/>
          <w:b/>
          <w:bCs/>
          <w:color w:val="0000FF"/>
          <w:lang w:val="en-US" w:eastAsia="zh-CN"/>
        </w:rPr>
        <w:t>12</w:t>
      </w:r>
      <w:r>
        <w:rPr>
          <w:rFonts w:hint="eastAsia"/>
          <w:b/>
          <w:bCs/>
          <w:color w:val="0000FF"/>
        </w:rPr>
        <w:t>个月后，且在产品使用过程中没有出现产品质量问题，甲方收到合规发票后按乙方指定的账户</w:t>
      </w:r>
      <w:r>
        <w:rPr>
          <w:rFonts w:hint="eastAsia"/>
          <w:b/>
          <w:bCs/>
          <w:color w:val="0000FF"/>
          <w:lang w:eastAsia="zh-CN"/>
        </w:rPr>
        <w:t>汇</w:t>
      </w:r>
      <w:r>
        <w:rPr>
          <w:rFonts w:hint="eastAsia"/>
          <w:b/>
          <w:bCs/>
          <w:color w:val="0000FF"/>
        </w:rPr>
        <w:t>给乙方。</w:t>
      </w:r>
    </w:p>
    <w:p w14:paraId="3F551D33">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五、供货范围</w:t>
      </w:r>
    </w:p>
    <w:p w14:paraId="4805C2B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中标供应商严格按采购人实际购货订单要求的技术要求(采购数量为变量，投标报价为定量)、数量以及规格型号供货。</w:t>
      </w:r>
    </w:p>
    <w:p w14:paraId="1973225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1、在采购期限内，若出现中标供应商不能供应的耗材产品类别或采购人紧急需要耗材产品或出现了不可抗拒因素，医院有权在中标供应商以外的企业进行采购。</w:t>
      </w:r>
    </w:p>
    <w:p w14:paraId="012F5DE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2、在采购期限内，若出现中标供应商因医院业务扩展需求的耗材产品供货不齐的，医院有权再次组织补录采购活动，且补录名单数量及规定由医院确定，即新</w:t>
      </w:r>
    </w:p>
    <w:p w14:paraId="3C53D41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增范围不受此次招标约定。</w:t>
      </w:r>
    </w:p>
    <w:p w14:paraId="4296024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3、在采购期限内，若出现中标供应商虚高报价的，不服从</w:t>
      </w:r>
      <w:r>
        <w:rPr>
          <w:rFonts w:hint="eastAsia" w:ascii="宋体" w:hAnsi="宋体" w:cs="宋体"/>
          <w:b w:val="0"/>
          <w:bCs w:val="0"/>
          <w:sz w:val="24"/>
          <w:szCs w:val="24"/>
          <w:lang w:val="en-US" w:eastAsia="zh-CN"/>
        </w:rPr>
        <w:t>怀化市</w:t>
      </w:r>
      <w:r>
        <w:rPr>
          <w:rFonts w:hint="eastAsia" w:ascii="宋体" w:hAnsi="宋体" w:eastAsia="宋体" w:cs="宋体"/>
          <w:b w:val="0"/>
          <w:bCs w:val="0"/>
          <w:sz w:val="24"/>
          <w:szCs w:val="24"/>
          <w:lang w:val="en-US" w:eastAsia="zh-CN"/>
        </w:rPr>
        <w:t>中医医院管理的。不诚信的、供货质量不达标的、配送不及时的、耗材品种不齐的，供应能力较低的、服务水平达不到要求的、不能提供符合医院要求的手术跟台服务的中标供应商，经约谈 3 次不达要求的，采购人均有权将其列入黑名单解除供货资格，造成严重后果的将列入征信体系失信企业名单。</w:t>
      </w:r>
    </w:p>
    <w:p w14:paraId="2842C485">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六、验收标准和方法</w:t>
      </w:r>
    </w:p>
    <w:p w14:paraId="2921070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1、产品验收国家有强制性规定的，按国家规定执行，验收费用由中标人承担，验收报告作为申请付款的凭证之一。</w:t>
      </w:r>
    </w:p>
    <w:p w14:paraId="433FE43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项目中的所有产品由采购人按照国家相关标准和本章技术要求进行验收。采购人按照招标文件中的技术要求及投标文件中中标产品的规格型号对产品进行验收，在验收过程中，若发生任何不符合本项目采购要求的，中标人应免费更换，使之达到采购要求，所有费用由中标人负担。如发生货物数量缺少，送达时间延误，质量不合格等情况，采购人可拒绝签收，退货或换货产生的一切费用均由供应商承担；采购人保留追究其法律责任的权利。</w:t>
      </w:r>
    </w:p>
    <w:p w14:paraId="5741B1F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中标供货商提供的所有产品必须具有在中国境内的合法使用权和用户保护权。符合国家有关监督管理部门规定的质量。在有效期内中标人对任何缺陷和劣变产品应实施补偿改善措施，更换相应的产品并承担所需费用。</w:t>
      </w:r>
    </w:p>
    <w:p w14:paraId="05D6C77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4、中标供货方所提供产品均应按国家规定的标准进行包装，包装、标签、说明书符合国家相关法律法规要求。</w:t>
      </w:r>
    </w:p>
    <w:p w14:paraId="3869880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5、投标人保证产品在运输过程中符合《产品包装规程》的标准，大包装指整箱，小包装指大包装里面的小盒，大、小包装均应印有批号（生产日期）、失效期等包装标识。</w:t>
      </w:r>
    </w:p>
    <w:p w14:paraId="171ED25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6、验收过程中产生纠纷的，由相关产品质量监督部门进行检测，如为采购人原因造成的，由采购人承担检测费用；否则，由中标人承担。</w:t>
      </w:r>
    </w:p>
    <w:p w14:paraId="2AFC742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7、产品验收不合格的，由中标人免费无条件更换直至合格，有关更换再行验收，以及给采购人造成的损失等费用由中标人承担。</w:t>
      </w:r>
    </w:p>
    <w:p w14:paraId="27C21D3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8、产品验收合格后，中标人应将产品有关的全部资料，包括全部技术文件、资料、验收报告等文档汇集成册交付给采购人。</w:t>
      </w:r>
    </w:p>
    <w:p w14:paraId="025D925E">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七、售后服务要求</w:t>
      </w:r>
    </w:p>
    <w:p w14:paraId="284459B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1、质量保证：中标单位所经销耗材应全部从正规生产厂家采购，保证货物的质量，符合国家质量检测标准，具有出厂合格证或国家鉴定合格证、医疗器械注册（或备案）证。</w:t>
      </w:r>
    </w:p>
    <w:p w14:paraId="1B8581F7">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2、中标供应商在签合同之前，如果没有取得耗材生产厂家出具的针对本医院的配送授权书原件不能供货的，医院有权取消其中标资格，可以选择第二名为中标供应商，依次类推。</w:t>
      </w:r>
    </w:p>
    <w:p w14:paraId="58E025D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3、供应商负责将货物送到采购人指定供货地点全过程的贮存和运输，并承担相关费用。</w:t>
      </w:r>
    </w:p>
    <w:p w14:paraId="4E853C5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4、供应商必须确保货物的完整性。对于招标文件没有列出，而对货物的正常使用必不可少的且应属于货物需求配带的物品，投标人有责任给予补充。</w:t>
      </w:r>
    </w:p>
    <w:p w14:paraId="5259C95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5、供应商承诺提供的货物都应是制造商的原厂全新的。</w:t>
      </w:r>
    </w:p>
    <w:p w14:paraId="4171603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6、供应商应保证其提供的产品货到后剩余保质期不少于一年，需提供质保期保障。</w:t>
      </w:r>
    </w:p>
    <w:p w14:paraId="448BCE9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7、为采购人免费更换由供应商造成的破损货物和库存有效期短于3个月的货物。</w:t>
      </w:r>
    </w:p>
    <w:p w14:paraId="5E6D55B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8、采购周期内中标人不得以任何理由将中标的货物进行转配送，特殊情况需要配送的需先征得采购人的同意，否则采购人有权终止本合同的实施并冻结货款。</w:t>
      </w:r>
    </w:p>
    <w:p w14:paraId="0026392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9、合同签订后分批交货，具体供货数量、时间要按照合同或采购人的要求执行，采购人根据需要，尽可能每月制定一次订货计划，中标人保证在收到甲方采购计划按甲方实际需求时间内计划供货。</w:t>
      </w:r>
    </w:p>
    <w:p w14:paraId="5095A36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供应商需确保按采购人实际需求时间内按采购人的供货要求发货到指定的地点，并承担运输费用，保证货物在运输过程中的保存条件。为采购人提供货物运输全过程的监测（包装、产品名称、生产企业、供货发货单位、数量、批号及有效期，启运及到达时间）对不符合上述规定要求的，采购人有权拒收。</w:t>
      </w:r>
    </w:p>
    <w:p w14:paraId="0B6CD98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11、质保期：按国家有关规定执行。</w:t>
      </w:r>
    </w:p>
    <w:p w14:paraId="5B8552C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12、质保期内出现任何质量问题（人为破坏或自然灾害等不可抗力除外），由供应商负责全免费（免全部运费、生产费、管理费、财务费等等）更换，并承担因此起的相关损失费用。</w:t>
      </w:r>
    </w:p>
    <w:p w14:paraId="3393CE20">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八、其它要求及说明</w:t>
      </w:r>
    </w:p>
    <w:p w14:paraId="576C61C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1、供应商在服务期限内，必须严格按照中标价优惠执行合同，不得随意加价。</w:t>
      </w:r>
    </w:p>
    <w:p w14:paraId="1DC1ABE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2、在本次招标范围内的新产品，供应商在同等条件下，优先由中标供应商供货，价格按中标优惠率执行。</w:t>
      </w:r>
    </w:p>
    <w:p w14:paraId="72E5F5C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3、供应商在服务期间内出现下列情形之一的：</w:t>
      </w:r>
    </w:p>
    <w:p w14:paraId="19AFBC7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(1）采购人投诉经调查属实的；</w:t>
      </w:r>
    </w:p>
    <w:p w14:paraId="78EB9D4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(2）未执行中标价格优惠的；</w:t>
      </w:r>
    </w:p>
    <w:p w14:paraId="606B1C7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(3）无正当理由不签订采购合同，不按投标承诺及合同规定的条款供货，或不履行售后服务义务的；</w:t>
      </w:r>
    </w:p>
    <w:p w14:paraId="39AD0E1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(4）产品质量、配置不符合国家规定和投标承诺的；</w:t>
      </w:r>
    </w:p>
    <w:p w14:paraId="5F22E8FC">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(5）用不正当竞争手段，影响正常采购活动的；</w:t>
      </w:r>
    </w:p>
    <w:p w14:paraId="799095C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(6）未按实结算，出具虚假结算单据的；</w:t>
      </w:r>
    </w:p>
    <w:p w14:paraId="7927299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(7）经有关部门监督检查发现提供虚假情况的；</w:t>
      </w:r>
    </w:p>
    <w:p w14:paraId="620B9D1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(8）违反法律法规的其他情形。</w:t>
      </w:r>
    </w:p>
    <w:p w14:paraId="1DCBB5BD">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违规行为一经查实，采购人有权进行处罚直至终止合同， 并报财政部门按照《政府采购法》《采购合同》相关条款进行处理。</w:t>
      </w:r>
    </w:p>
    <w:p w14:paraId="300A52D9">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采购费用包干方式，投标人应根据项目要求和现场情况，详细列明项目所需产品的购置，以及产品运输保管、试用通过验收、培训等所有人工、管理、财务等所有费用，如一旦中标，在项目实施中出现任何遗漏，均由供应商免费提供，采购人不再支持任何费用。</w:t>
      </w:r>
    </w:p>
    <w:p w14:paraId="21B8231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招标人根据实际需求，制定需求计划，确定不同类别货物的配送周期，配送公司按招标人需求计划，及时将医用耗材配送至招标人。临时性需求或紧急配送需求可按需配送。中标单位必须严格按照招标人制定的需求计划（包括：通用名、产品质量层次、剂量、规格、包装、生产厂家、用量等）进行配送，未经允许不得随意更换。</w:t>
      </w:r>
    </w:p>
    <w:p w14:paraId="48F71304">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6、实行配送企业协调管理库存。配送企业须跟踪库存变化主动补货，降低医院流动资金的压力和运行成本，以及耗材过期和报损的消耗。</w:t>
      </w:r>
    </w:p>
    <w:p w14:paraId="58627FA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7、耗材为进口产品的，还须提供海关报关单，中文标识和技术资料等。</w:t>
      </w:r>
    </w:p>
    <w:p w14:paraId="18EB58F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8、中标目录中的产品如果进入到带量采购产品目录中，则按照带量价格执行。</w:t>
      </w:r>
    </w:p>
    <w:p w14:paraId="22B9962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9、耗材质量保证相关事宜签订合同时约定。</w:t>
      </w:r>
    </w:p>
    <w:p w14:paraId="4CF5AB2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九、配送目录 （详见附件）</w:t>
      </w:r>
    </w:p>
    <w:p w14:paraId="5133FC71">
      <w:pPr>
        <w:rPr>
          <w:rFonts w:hint="eastAsia"/>
        </w:rPr>
      </w:pPr>
      <w:r>
        <w:rPr>
          <w:rFonts w:hint="eastAsia" w:ascii="宋体" w:hAnsi="宋体" w:cs="宋体"/>
          <w:b w:val="0"/>
          <w:bCs w:val="0"/>
          <w:sz w:val="24"/>
          <w:szCs w:val="24"/>
          <w:lang w:val="en-US" w:eastAsia="zh-CN"/>
        </w:rPr>
        <w:t xml:space="preserve"> </w:t>
      </w:r>
    </w:p>
    <w:p w14:paraId="08E78FE9">
      <w:pPr>
        <w:pStyle w:val="3"/>
        <w:spacing w:line="240" w:lineRule="auto"/>
        <w:rPr>
          <w:rFonts w:ascii="宋体" w:hAnsi="宋体"/>
          <w:bCs w:val="0"/>
          <w:sz w:val="21"/>
          <w:szCs w:val="21"/>
        </w:rPr>
      </w:pPr>
      <w:r>
        <w:rPr>
          <w:rFonts w:hint="eastAsia" w:ascii="宋体" w:hAnsi="宋体"/>
          <w:bCs w:val="0"/>
          <w:sz w:val="28"/>
          <w:szCs w:val="21"/>
        </w:rPr>
        <w:t>附件</w:t>
      </w:r>
      <w:r>
        <w:rPr>
          <w:rFonts w:hint="eastAsia" w:ascii="宋体" w:hAnsi="宋体"/>
          <w:bCs w:val="0"/>
          <w:sz w:val="28"/>
          <w:szCs w:val="21"/>
          <w:lang w:val="en-US" w:eastAsia="zh-CN"/>
        </w:rPr>
        <w:t>3：</w:t>
      </w:r>
      <w:r>
        <w:rPr>
          <w:rFonts w:hint="eastAsia" w:ascii="宋体" w:hAnsi="宋体"/>
          <w:bCs w:val="0"/>
          <w:sz w:val="21"/>
          <w:szCs w:val="21"/>
        </w:rPr>
        <w:t xml:space="preserve"> </w:t>
      </w:r>
      <w:r>
        <w:rPr>
          <w:rFonts w:hint="eastAsia"/>
          <w:bCs w:val="0"/>
          <w:sz w:val="21"/>
          <w:szCs w:val="21"/>
        </w:rPr>
        <w:t>供应商资格声明(格式)</w:t>
      </w:r>
    </w:p>
    <w:p w14:paraId="0E76BEB9">
      <w:pPr>
        <w:adjustRightInd w:val="0"/>
        <w:snapToGrid w:val="0"/>
        <w:jc w:val="center"/>
        <w:rPr>
          <w:rFonts w:ascii="黑体" w:hAnsi="黑体" w:eastAsia="黑体"/>
          <w:b/>
          <w:sz w:val="28"/>
          <w:szCs w:val="28"/>
        </w:rPr>
      </w:pPr>
      <w:r>
        <w:rPr>
          <w:rFonts w:hint="eastAsia" w:ascii="黑体" w:hAnsi="黑体" w:eastAsia="黑体"/>
          <w:b/>
          <w:sz w:val="28"/>
          <w:szCs w:val="28"/>
        </w:rPr>
        <w:t>供应商资格声明(格式)</w:t>
      </w:r>
    </w:p>
    <w:p w14:paraId="08677FA1">
      <w:pPr>
        <w:widowControl/>
        <w:adjustRightInd w:val="0"/>
        <w:snapToGrid w:val="0"/>
        <w:spacing w:before="158" w:beforeLines="50"/>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14:paraId="7F54B3C7">
      <w:pPr>
        <w:widowControl/>
        <w:adjustRightInd w:val="0"/>
        <w:snapToGrid w:val="0"/>
        <w:spacing w:before="158" w:beforeLines="50"/>
        <w:ind w:firstLine="420" w:firstLineChars="200"/>
        <w:jc w:val="left"/>
        <w:rPr>
          <w:rFonts w:ascii="宋体" w:hAnsi="宋体" w:cs="宋体"/>
          <w:kern w:val="0"/>
          <w:szCs w:val="21"/>
        </w:rPr>
      </w:pPr>
      <w:r>
        <w:rPr>
          <w:rFonts w:hint="eastAsia" w:ascii="宋体" w:hAnsi="宋体" w:cs="宋体"/>
          <w:szCs w:val="21"/>
        </w:rPr>
        <w:t>按照《中华人民共和国政府采购法》及实施条例和</w:t>
      </w:r>
      <w:r>
        <w:rPr>
          <w:rFonts w:hint="eastAsia" w:ascii="宋体" w:hAnsi="宋体" w:cs="宋体"/>
          <w:szCs w:val="21"/>
          <w:u w:val="single"/>
        </w:rPr>
        <w:t xml:space="preserve">         </w:t>
      </w:r>
      <w:r>
        <w:rPr>
          <w:rFonts w:hint="eastAsia" w:ascii="宋体" w:hAnsi="宋体" w:cs="宋体"/>
          <w:szCs w:val="21"/>
        </w:rPr>
        <w:t>(项目名称)邀请函的规定，我单位郑重声明如下：</w:t>
      </w:r>
    </w:p>
    <w:p w14:paraId="297ACB2E">
      <w:pPr>
        <w:widowControl/>
        <w:adjustRightInd w:val="0"/>
        <w:snapToGrid w:val="0"/>
        <w:spacing w:before="158" w:beforeLines="50"/>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14:paraId="43BA5BE8">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14:paraId="40B91D31">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14:paraId="4E6C4F3D">
      <w:pPr>
        <w:widowControl/>
        <w:adjustRightInd w:val="0"/>
        <w:snapToGrid w:val="0"/>
        <w:spacing w:before="158" w:beforeLines="50"/>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14:paraId="2796848D">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7A9D2CC5">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14:paraId="5502E607">
      <w:pPr>
        <w:widowControl/>
        <w:adjustRightInd w:val="0"/>
        <w:snapToGrid w:val="0"/>
        <w:spacing w:before="158" w:beforeLines="50"/>
        <w:ind w:firstLine="420" w:firstLineChars="200"/>
        <w:jc w:val="left"/>
        <w:rPr>
          <w:rFonts w:ascii="宋体" w:hAnsi="宋体" w:cs="宋体"/>
          <w:szCs w:val="21"/>
        </w:rPr>
      </w:pPr>
      <w:r>
        <w:rPr>
          <w:rFonts w:hint="eastAsia" w:ascii="宋体" w:hAnsi="宋体" w:cs="宋体"/>
          <w:szCs w:val="21"/>
        </w:rPr>
        <w:t>六、我单位具备法律、行政法规规定的其他条件。</w:t>
      </w:r>
    </w:p>
    <w:p w14:paraId="54B1390F">
      <w:pPr>
        <w:widowControl/>
        <w:adjustRightInd w:val="0"/>
        <w:snapToGrid w:val="0"/>
        <w:spacing w:before="158" w:beforeLines="50"/>
        <w:ind w:firstLine="420" w:firstLineChars="200"/>
        <w:jc w:val="left"/>
        <w:rPr>
          <w:szCs w:val="21"/>
        </w:rPr>
      </w:pPr>
      <w:r>
        <w:rPr>
          <w:rFonts w:hint="eastAsia" w:ascii="宋体" w:hAnsi="宋体" w:cs="宋体"/>
          <w:szCs w:val="21"/>
        </w:rPr>
        <w:t>七、</w:t>
      </w:r>
      <w:r>
        <w:rPr>
          <w:rFonts w:hint="eastAsia"/>
          <w:szCs w:val="21"/>
        </w:rPr>
        <w:t>与我单位存在“单位负责人为同一人或者存在直接控股、管理关系”的其他单位信息如下（如无，填写“无”）：</w:t>
      </w:r>
    </w:p>
    <w:p w14:paraId="2F54F047">
      <w:pPr>
        <w:adjustRightInd w:val="0"/>
        <w:snapToGrid w:val="0"/>
        <w:spacing w:before="158" w:beforeLines="50"/>
        <w:ind w:firstLine="420" w:firstLineChars="200"/>
        <w:rPr>
          <w:szCs w:val="21"/>
        </w:rPr>
      </w:pPr>
      <w:r>
        <w:rPr>
          <w:rFonts w:hint="eastAsia" w:ascii="宋体" w:hAnsi="宋体"/>
          <w:szCs w:val="21"/>
        </w:rPr>
        <w:t>1、</w:t>
      </w:r>
      <w:r>
        <w:rPr>
          <w:rFonts w:hint="eastAsia"/>
          <w:szCs w:val="21"/>
        </w:rPr>
        <w:t>与我单位的法定代表人（单位负责人）为同一人的其他单位如下：</w:t>
      </w:r>
      <w:r>
        <w:rPr>
          <w:rFonts w:hint="eastAsia" w:ascii="宋体" w:hAnsi="宋体"/>
          <w:szCs w:val="21"/>
          <w:u w:val="single"/>
        </w:rPr>
        <w:t xml:space="preserve">               </w:t>
      </w:r>
    </w:p>
    <w:p w14:paraId="2ECED057">
      <w:pPr>
        <w:adjustRightInd w:val="0"/>
        <w:snapToGrid w:val="0"/>
        <w:spacing w:before="158" w:beforeLines="50"/>
        <w:ind w:firstLine="420" w:firstLineChars="200"/>
        <w:rPr>
          <w:rFonts w:ascii="宋体" w:hAnsi="宋体"/>
          <w:szCs w:val="21"/>
        </w:rPr>
      </w:pPr>
      <w:r>
        <w:rPr>
          <w:rFonts w:hint="eastAsia" w:ascii="宋体" w:hAnsi="宋体"/>
          <w:szCs w:val="21"/>
        </w:rPr>
        <w:t>2、我</w:t>
      </w:r>
      <w:r>
        <w:rPr>
          <w:rFonts w:hint="eastAsia"/>
          <w:szCs w:val="21"/>
        </w:rPr>
        <w:t>单位</w:t>
      </w:r>
      <w:r>
        <w:rPr>
          <w:rFonts w:hint="eastAsia" w:ascii="宋体" w:hAnsi="宋体"/>
          <w:szCs w:val="21"/>
        </w:rPr>
        <w:t>直接控股的其他单位如下：</w:t>
      </w:r>
      <w:r>
        <w:rPr>
          <w:rFonts w:hint="eastAsia" w:ascii="宋体" w:hAnsi="宋体"/>
          <w:szCs w:val="21"/>
          <w:u w:val="single"/>
        </w:rPr>
        <w:t xml:space="preserve">               </w:t>
      </w:r>
    </w:p>
    <w:p w14:paraId="68CE5090">
      <w:pPr>
        <w:adjustRightInd w:val="0"/>
        <w:snapToGrid w:val="0"/>
        <w:spacing w:before="158" w:beforeLines="50"/>
        <w:ind w:firstLine="420" w:firstLineChars="200"/>
        <w:rPr>
          <w:szCs w:val="21"/>
        </w:rPr>
      </w:pPr>
      <w:r>
        <w:rPr>
          <w:rFonts w:hint="eastAsia" w:ascii="宋体" w:hAnsi="宋体"/>
          <w:szCs w:val="21"/>
        </w:rPr>
        <w:t>3、与我</w:t>
      </w:r>
      <w:r>
        <w:rPr>
          <w:rFonts w:hint="eastAsia"/>
          <w:szCs w:val="21"/>
        </w:rPr>
        <w:t>单位存在</w:t>
      </w:r>
      <w:r>
        <w:rPr>
          <w:rFonts w:hint="eastAsia" w:ascii="宋体" w:hAnsi="宋体"/>
          <w:szCs w:val="21"/>
        </w:rPr>
        <w:t>管理关系的其他单位如下：</w:t>
      </w:r>
      <w:r>
        <w:rPr>
          <w:rFonts w:hint="eastAsia" w:ascii="宋体" w:hAnsi="宋体"/>
          <w:szCs w:val="21"/>
          <w:u w:val="single"/>
        </w:rPr>
        <w:t xml:space="preserve">               </w:t>
      </w:r>
    </w:p>
    <w:p w14:paraId="630EBA9B">
      <w:pPr>
        <w:widowControl/>
        <w:adjustRightInd w:val="0"/>
        <w:snapToGrid w:val="0"/>
        <w:spacing w:before="158" w:beforeLines="50"/>
        <w:ind w:firstLine="420" w:firstLineChars="200"/>
        <w:jc w:val="left"/>
        <w:rPr>
          <w:szCs w:val="21"/>
        </w:rPr>
      </w:pPr>
      <w:r>
        <w:rPr>
          <w:rFonts w:hint="eastAsia" w:ascii="宋体" w:hAnsi="宋体" w:cs="宋体"/>
          <w:kern w:val="0"/>
          <w:szCs w:val="21"/>
        </w:rPr>
        <w:t>八、</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w:t>
      </w:r>
      <w:r>
        <w:rPr>
          <w:rFonts w:hint="eastAsia" w:ascii="宋体" w:hAnsi="宋体" w:cs="宋体"/>
          <w:szCs w:val="21"/>
        </w:rPr>
        <w:t>供应商</w:t>
      </w:r>
      <w:r>
        <w:rPr>
          <w:rFonts w:ascii="宋体" w:hAnsi="宋体"/>
          <w:szCs w:val="21"/>
        </w:rPr>
        <w:t>。</w:t>
      </w:r>
    </w:p>
    <w:p w14:paraId="25B52F12">
      <w:pPr>
        <w:widowControl/>
        <w:adjustRightInd w:val="0"/>
        <w:snapToGrid w:val="0"/>
        <w:spacing w:before="158" w:beforeLines="50"/>
        <w:ind w:firstLine="420" w:firstLineChars="200"/>
        <w:jc w:val="left"/>
        <w:rPr>
          <w:rFonts w:ascii="宋体" w:hAnsi="宋体"/>
          <w:szCs w:val="21"/>
        </w:rPr>
      </w:pPr>
      <w:r>
        <w:rPr>
          <w:rFonts w:hint="eastAsia" w:ascii="宋体" w:hAnsi="宋体"/>
          <w:szCs w:val="21"/>
        </w:rPr>
        <w:t>九、</w:t>
      </w:r>
      <w:r>
        <w:rPr>
          <w:rFonts w:ascii="宋体" w:hAnsi="宋体"/>
          <w:szCs w:val="21"/>
        </w:rPr>
        <w:t>我单位无以下不良信用记录情形：</w:t>
      </w:r>
    </w:p>
    <w:p w14:paraId="6820593D">
      <w:pPr>
        <w:widowControl/>
        <w:adjustRightInd w:val="0"/>
        <w:snapToGrid w:val="0"/>
        <w:spacing w:before="158" w:beforeLines="50"/>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14:paraId="1493D6D9">
      <w:pPr>
        <w:widowControl/>
        <w:adjustRightInd w:val="0"/>
        <w:snapToGrid w:val="0"/>
        <w:spacing w:before="158" w:beforeLines="50"/>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14:paraId="22718A50">
      <w:pPr>
        <w:widowControl/>
        <w:adjustRightInd w:val="0"/>
        <w:snapToGrid w:val="0"/>
        <w:spacing w:before="158" w:beforeLines="50"/>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14:paraId="79E1B965">
      <w:pPr>
        <w:widowControl/>
        <w:adjustRightInd w:val="0"/>
        <w:snapToGrid w:val="0"/>
        <w:spacing w:before="158" w:beforeLines="50"/>
        <w:ind w:firstLine="420" w:firstLineChars="200"/>
        <w:jc w:val="left"/>
        <w:rPr>
          <w:szCs w:val="21"/>
        </w:rPr>
      </w:pPr>
      <w:r>
        <w:rPr>
          <w:rFonts w:hint="eastAsia" w:ascii="宋体" w:hAnsi="宋体" w:cs="宋体"/>
          <w:szCs w:val="21"/>
        </w:rPr>
        <w:t>我单位保证上述声明的事项都是真实的，如有虚假，我单位愿意承担相应的法律责任，并承担因此所造成的一切损失。</w:t>
      </w:r>
    </w:p>
    <w:p w14:paraId="3F7946A5">
      <w:pPr>
        <w:widowControl/>
        <w:adjustRightInd w:val="0"/>
        <w:snapToGrid w:val="0"/>
        <w:spacing w:before="158" w:beforeLines="50"/>
        <w:jc w:val="left"/>
        <w:rPr>
          <w:rFonts w:ascii="宋体" w:hAnsi="宋体" w:cs="宋体"/>
          <w:szCs w:val="21"/>
        </w:rPr>
      </w:pPr>
      <w:r>
        <w:rPr>
          <w:rFonts w:hint="eastAsia" w:ascii="宋体" w:hAnsi="宋体" w:cs="宋体"/>
          <w:szCs w:val="21"/>
        </w:rPr>
        <w:t>注：第三条“良好的商业信誉”是指供应商经营状况良好，无本资格声明第九条情形。</w:t>
      </w:r>
    </w:p>
    <w:p w14:paraId="1F5C9EB7">
      <w:pPr>
        <w:widowControl/>
        <w:adjustRightInd w:val="0"/>
        <w:snapToGrid w:val="0"/>
        <w:jc w:val="left"/>
        <w:rPr>
          <w:rFonts w:ascii="宋体" w:hAnsi="宋体" w:cs="宋体"/>
          <w:kern w:val="0"/>
          <w:szCs w:val="21"/>
        </w:rPr>
      </w:pPr>
      <w:r>
        <w:rPr>
          <w:rFonts w:hint="eastAsia" w:ascii="宋体" w:hAnsi="宋体" w:cs="宋体"/>
          <w:szCs w:val="21"/>
        </w:rPr>
        <w:t>供应商名称（盖单位公章）：</w:t>
      </w:r>
    </w:p>
    <w:p w14:paraId="5020FF27">
      <w:pPr>
        <w:widowControl/>
        <w:adjustRightInd w:val="0"/>
        <w:snapToGrid w:val="0"/>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14:paraId="621962CE">
      <w:pPr>
        <w:widowControl/>
        <w:adjustRightInd w:val="0"/>
        <w:snapToGrid w:val="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EEF3F62">
      <w:pPr>
        <w:ind w:left="0"/>
        <w:jc w:val="center"/>
        <w:rPr>
          <w:rFonts w:hint="eastAsia" w:cs="华文中宋"/>
          <w:b w:val="0"/>
          <w:bCs/>
          <w:sz w:val="30"/>
          <w:szCs w:val="30"/>
          <w:lang w:val="zh-CN"/>
        </w:rPr>
      </w:pPr>
    </w:p>
    <w:p w14:paraId="655C1C84">
      <w:pPr>
        <w:ind w:left="0"/>
        <w:jc w:val="center"/>
        <w:rPr>
          <w:rFonts w:hint="eastAsia" w:cs="华文中宋"/>
          <w:b w:val="0"/>
          <w:bCs/>
          <w:sz w:val="30"/>
          <w:szCs w:val="30"/>
          <w:lang w:val="zh-CN"/>
        </w:rPr>
      </w:pPr>
    </w:p>
    <w:p w14:paraId="3135633F">
      <w:pPr>
        <w:ind w:left="0"/>
        <w:jc w:val="center"/>
        <w:rPr>
          <w:rFonts w:hint="eastAsia" w:cs="华文中宋"/>
          <w:b w:val="0"/>
          <w:bCs/>
          <w:sz w:val="30"/>
          <w:szCs w:val="30"/>
          <w:lang w:val="zh-CN"/>
        </w:rPr>
      </w:pPr>
    </w:p>
    <w:p w14:paraId="6DA9366B">
      <w:pPr>
        <w:ind w:left="0"/>
        <w:jc w:val="center"/>
        <w:rPr>
          <w:rFonts w:hint="eastAsia" w:cs="华文中宋"/>
          <w:b w:val="0"/>
          <w:bCs/>
          <w:sz w:val="30"/>
          <w:szCs w:val="30"/>
          <w:lang w:val="zh-CN"/>
        </w:rPr>
      </w:pPr>
    </w:p>
    <w:p w14:paraId="20B74B0B">
      <w:pPr>
        <w:ind w:left="0"/>
        <w:jc w:val="center"/>
        <w:rPr>
          <w:rFonts w:hint="eastAsia" w:cs="华文中宋"/>
          <w:b w:val="0"/>
          <w:bCs/>
          <w:sz w:val="30"/>
          <w:szCs w:val="30"/>
          <w:lang w:val="zh-CN"/>
        </w:rPr>
      </w:pPr>
    </w:p>
    <w:p w14:paraId="0F9B3B39">
      <w:pPr>
        <w:ind w:left="0"/>
        <w:jc w:val="left"/>
        <w:rPr>
          <w:rFonts w:hint="eastAsia" w:ascii="黑体" w:hAnsi="黑体" w:eastAsia="黑体" w:cs="黑体"/>
          <w:b/>
          <w:sz w:val="44"/>
          <w:szCs w:val="44"/>
          <w:lang w:val="zh-CN"/>
        </w:rPr>
      </w:pPr>
      <w:r>
        <w:rPr>
          <w:rFonts w:hint="eastAsia" w:cs="华文中宋"/>
          <w:b w:val="0"/>
          <w:bCs/>
          <w:sz w:val="30"/>
          <w:szCs w:val="30"/>
          <w:lang w:val="zh-CN"/>
        </w:rPr>
        <w:t>格式</w:t>
      </w:r>
      <w:r>
        <w:rPr>
          <w:rFonts w:hint="eastAsia" w:cs="华文中宋"/>
          <w:b w:val="0"/>
          <w:bCs/>
          <w:sz w:val="30"/>
          <w:szCs w:val="30"/>
          <w:lang w:val="en-US" w:eastAsia="zh-CN"/>
        </w:rPr>
        <w:t>1</w:t>
      </w:r>
      <w:r>
        <w:rPr>
          <w:rFonts w:hint="eastAsia" w:cs="华文中宋"/>
          <w:b w:val="0"/>
          <w:bCs/>
          <w:sz w:val="30"/>
          <w:szCs w:val="30"/>
          <w:lang w:val="zh-CN"/>
        </w:rPr>
        <w:t>：</w:t>
      </w:r>
    </w:p>
    <w:p w14:paraId="064D4C1B">
      <w:pPr>
        <w:ind w:left="0"/>
        <w:jc w:val="center"/>
        <w:rPr>
          <w:rFonts w:hint="eastAsia" w:ascii="黑体" w:hAnsi="黑体" w:eastAsia="黑体" w:cs="黑体"/>
          <w:b/>
          <w:sz w:val="44"/>
          <w:szCs w:val="44"/>
          <w:lang w:val="zh-CN"/>
        </w:rPr>
      </w:pPr>
      <w:r>
        <w:rPr>
          <w:rFonts w:hint="eastAsia" w:ascii="黑体" w:hAnsi="黑体" w:eastAsia="黑体" w:cs="黑体"/>
          <w:b/>
          <w:sz w:val="44"/>
          <w:szCs w:val="44"/>
          <w:lang w:val="zh-CN"/>
        </w:rPr>
        <w:t>怀化市中医医院新进</w:t>
      </w:r>
    </w:p>
    <w:p w14:paraId="0E5CAD21">
      <w:pPr>
        <w:ind w:left="0"/>
        <w:jc w:val="center"/>
        <w:rPr>
          <w:rFonts w:hint="eastAsia" w:ascii="黑体" w:hAnsi="黑体" w:eastAsia="黑体" w:cs="黑体"/>
          <w:b/>
          <w:sz w:val="44"/>
          <w:szCs w:val="44"/>
          <w:lang w:val="zh-CN"/>
        </w:rPr>
      </w:pPr>
      <w:r>
        <w:rPr>
          <w:rFonts w:hint="eastAsia" w:ascii="黑体" w:hAnsi="黑体" w:eastAsia="黑体" w:cs="黑体"/>
          <w:b/>
          <w:sz w:val="44"/>
          <w:szCs w:val="44"/>
          <w:lang w:val="zh-CN"/>
        </w:rPr>
        <w:t>医用耗材</w:t>
      </w:r>
      <w:r>
        <w:rPr>
          <w:rFonts w:hint="eastAsia" w:ascii="黑体" w:hAnsi="黑体" w:eastAsia="黑体" w:cs="黑体"/>
          <w:sz w:val="44"/>
          <w:szCs w:val="44"/>
        </w:rPr>
        <w:t>（2025年第</w:t>
      </w:r>
      <w:r>
        <w:rPr>
          <w:rFonts w:hint="eastAsia" w:ascii="黑体" w:hAnsi="黑体" w:eastAsia="黑体" w:cs="黑体"/>
          <w:sz w:val="44"/>
          <w:szCs w:val="44"/>
          <w:lang w:eastAsia="zh-CN"/>
        </w:rPr>
        <w:t>三</w:t>
      </w:r>
      <w:r>
        <w:rPr>
          <w:rFonts w:hint="eastAsia" w:ascii="黑体" w:hAnsi="黑体" w:eastAsia="黑体" w:cs="黑体"/>
          <w:sz w:val="44"/>
          <w:szCs w:val="44"/>
        </w:rPr>
        <w:t>批）</w:t>
      </w:r>
      <w:r>
        <w:rPr>
          <w:rFonts w:hint="eastAsia" w:ascii="黑体" w:hAnsi="黑体" w:eastAsia="黑体" w:cs="黑体"/>
          <w:b/>
          <w:sz w:val="44"/>
          <w:szCs w:val="44"/>
          <w:lang w:val="en-US" w:eastAsia="zh-CN"/>
        </w:rPr>
        <w:t>遴选</w:t>
      </w:r>
      <w:r>
        <w:rPr>
          <w:rFonts w:hint="eastAsia" w:ascii="黑体" w:hAnsi="黑体" w:eastAsia="黑体" w:cs="黑体"/>
          <w:b/>
          <w:sz w:val="44"/>
          <w:szCs w:val="44"/>
          <w:lang w:val="zh-CN"/>
        </w:rPr>
        <w:t>项目</w:t>
      </w:r>
    </w:p>
    <w:p w14:paraId="429853FE">
      <w:pPr>
        <w:autoSpaceDE w:val="0"/>
        <w:autoSpaceDN w:val="0"/>
        <w:adjustRightInd w:val="0"/>
        <w:jc w:val="center"/>
        <w:outlineLvl w:val="0"/>
        <w:rPr>
          <w:rFonts w:ascii="楷体_GB2312" w:eastAsia="楷体_GB2312" w:cs="宋体"/>
          <w:b/>
          <w:bCs/>
          <w:sz w:val="84"/>
          <w:szCs w:val="84"/>
          <w:lang w:val="zh-CN"/>
        </w:rPr>
      </w:pPr>
      <w:r>
        <w:rPr>
          <w:rFonts w:hint="eastAsia" w:eastAsia="楷体_GB2312"/>
          <w:lang w:val="en-US" w:eastAsia="zh-CN"/>
        </w:rPr>
        <w:t xml:space="preserve"> </w:t>
      </w:r>
      <w:r>
        <w:rPr>
          <w:rFonts w:hint="eastAsia" w:ascii="楷体_GB2312" w:eastAsia="楷体_GB2312" w:cs="宋体"/>
          <w:b/>
          <w:bCs/>
          <w:sz w:val="84"/>
          <w:szCs w:val="84"/>
          <w:lang w:val="zh-CN"/>
        </w:rPr>
        <w:t>磋商文件</w:t>
      </w:r>
    </w:p>
    <w:p w14:paraId="75CE3CC0">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222C2217">
      <w:pPr>
        <w:jc w:val="both"/>
        <w:rPr>
          <w:rFonts w:hint="default" w:cstheme="minorBidi"/>
          <w:b/>
          <w:bCs/>
          <w:kern w:val="2"/>
          <w:sz w:val="32"/>
          <w:szCs w:val="32"/>
          <w:lang w:val="en-US" w:eastAsia="zh-CN" w:bidi="ar-SA"/>
        </w:rPr>
      </w:pPr>
      <w:r>
        <w:rPr>
          <w:rFonts w:hint="eastAsia" w:ascii="宋体" w:hAnsi="宋体" w:cs="宋体"/>
          <w:b/>
          <w:bCs/>
          <w:color w:val="111111"/>
          <w:kern w:val="0"/>
          <w:sz w:val="36"/>
          <w:szCs w:val="36"/>
          <w:highlight w:val="none"/>
          <w:shd w:val="clear" w:color="auto" w:fill="auto"/>
          <w:lang w:val="en-US" w:eastAsia="zh-CN"/>
        </w:rPr>
        <w:t xml:space="preserve">    </w:t>
      </w: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HHSZYYY-JC-20250</w:t>
      </w:r>
      <w:r>
        <w:rPr>
          <w:rFonts w:hint="eastAsia" w:ascii="宋体" w:hAnsi="宋体" w:cs="宋体"/>
          <w:b/>
          <w:bCs/>
          <w:color w:val="111111"/>
          <w:kern w:val="0"/>
          <w:sz w:val="36"/>
          <w:szCs w:val="36"/>
          <w:highlight w:val="none"/>
          <w:shd w:val="clear" w:color="auto" w:fill="auto"/>
          <w:lang w:val="en-US" w:eastAsia="zh-CN"/>
        </w:rPr>
        <w:t>17</w:t>
      </w:r>
    </w:p>
    <w:p w14:paraId="319C4E39">
      <w:pPr>
        <w:autoSpaceDE w:val="0"/>
        <w:autoSpaceDN w:val="0"/>
        <w:adjustRightInd w:val="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 xml:space="preserve">    采购</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cs="宋体"/>
          <w:b/>
          <w:bCs/>
          <w:color w:val="111111"/>
          <w:kern w:val="0"/>
          <w:sz w:val="36"/>
          <w:szCs w:val="36"/>
          <w:highlight w:val="none"/>
          <w:shd w:val="clear" w:color="auto" w:fill="auto"/>
          <w:lang w:val="en-US" w:eastAsia="zh-CN"/>
        </w:rPr>
        <w:t>包号</w:t>
      </w:r>
      <w:r>
        <w:rPr>
          <w:rFonts w:hint="eastAsia" w:ascii="宋体" w:hAnsi="宋体" w:eastAsia="宋体" w:cs="宋体"/>
          <w:b/>
          <w:bCs/>
          <w:kern w:val="2"/>
          <w:sz w:val="36"/>
          <w:szCs w:val="36"/>
          <w:lang w:val="en-US" w:eastAsia="zh-CN" w:bidi="ar-SA"/>
        </w:rPr>
        <w:t xml:space="preserve">： </w:t>
      </w:r>
    </w:p>
    <w:p w14:paraId="2BEF30F4">
      <w:pPr>
        <w:pStyle w:val="23"/>
        <w:rPr>
          <w:rFonts w:hint="eastAsia" w:cstheme="minorBidi"/>
          <w:b/>
          <w:bCs/>
          <w:kern w:val="2"/>
          <w:sz w:val="32"/>
          <w:szCs w:val="32"/>
          <w:lang w:val="en-US" w:eastAsia="zh-CN" w:bidi="ar-SA"/>
        </w:rPr>
      </w:pPr>
    </w:p>
    <w:p w14:paraId="6815873C">
      <w:pPr>
        <w:pStyle w:val="23"/>
        <w:rPr>
          <w:rFonts w:hint="eastAsia" w:cstheme="minorBidi"/>
          <w:b/>
          <w:bCs/>
          <w:kern w:val="2"/>
          <w:sz w:val="32"/>
          <w:szCs w:val="32"/>
          <w:lang w:val="zh-CN" w:eastAsia="zh-CN" w:bidi="ar-SA"/>
        </w:rPr>
      </w:pPr>
    </w:p>
    <w:p w14:paraId="4ABF23EA">
      <w:pPr>
        <w:ind w:firstLine="1120" w:firstLineChars="400"/>
        <w:jc w:val="both"/>
        <w:rPr>
          <w:rFonts w:hint="eastAsia"/>
          <w:sz w:val="28"/>
          <w:szCs w:val="28"/>
        </w:rPr>
      </w:pPr>
      <w:r>
        <w:rPr>
          <w:rFonts w:hint="eastAsia"/>
          <w:sz w:val="28"/>
          <w:szCs w:val="28"/>
        </w:rPr>
        <w:t>公司名称：xxxxxxxxxx公司</w:t>
      </w:r>
    </w:p>
    <w:p w14:paraId="40D1CC65">
      <w:pPr>
        <w:ind w:firstLine="1120" w:firstLineChars="400"/>
        <w:jc w:val="both"/>
        <w:rPr>
          <w:rFonts w:hint="eastAsia"/>
          <w:sz w:val="28"/>
          <w:szCs w:val="28"/>
        </w:rPr>
      </w:pPr>
      <w:r>
        <w:rPr>
          <w:rFonts w:hint="eastAsia"/>
          <w:sz w:val="28"/>
          <w:szCs w:val="28"/>
        </w:rPr>
        <w:t>地址：xxxxxxxxxxxxxxxxxxxxxxxxxx</w:t>
      </w:r>
    </w:p>
    <w:p w14:paraId="174934F7">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4E73D6AE">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9"/>
          <w:rFonts w:hint="eastAsia"/>
          <w:sz w:val="28"/>
          <w:szCs w:val="28"/>
        </w:rPr>
        <w:t>xxxxxxxx@xxxx.com</w:t>
      </w:r>
      <w:r>
        <w:rPr>
          <w:sz w:val="28"/>
          <w:szCs w:val="28"/>
        </w:rPr>
        <w:fldChar w:fldCharType="end"/>
      </w:r>
      <w:r>
        <w:rPr>
          <w:rFonts w:hint="eastAsia"/>
          <w:sz w:val="28"/>
          <w:szCs w:val="28"/>
        </w:rPr>
        <w:t xml:space="preserve">     </w:t>
      </w:r>
    </w:p>
    <w:p w14:paraId="6E67E1E3">
      <w:pPr>
        <w:ind w:firstLine="1120" w:firstLineChars="400"/>
        <w:jc w:val="both"/>
        <w:rPr>
          <w:rFonts w:ascii="黑体" w:eastAsia="黑体" w:cs="宋体"/>
          <w:bCs/>
          <w:sz w:val="36"/>
          <w:szCs w:val="36"/>
          <w:lang w:val="zh-CN"/>
        </w:rPr>
      </w:pPr>
      <w:r>
        <w:rPr>
          <w:rFonts w:hint="eastAsia"/>
          <w:sz w:val="28"/>
          <w:szCs w:val="28"/>
        </w:rPr>
        <w:t>公章：</w:t>
      </w:r>
    </w:p>
    <w:p w14:paraId="00EE08DC">
      <w:pPr>
        <w:jc w:val="both"/>
        <w:rPr>
          <w:rFonts w:hint="eastAsia"/>
          <w:lang w:val="en-US" w:eastAsia="zh-CN"/>
        </w:rPr>
      </w:pPr>
      <w:r>
        <w:rPr>
          <w:rFonts w:hint="eastAsia"/>
          <w:lang w:val="en-US" w:eastAsia="zh-CN"/>
        </w:rPr>
        <w:t xml:space="preserve"> </w:t>
      </w:r>
    </w:p>
    <w:p w14:paraId="223AF297">
      <w:pPr>
        <w:jc w:val="both"/>
        <w:rPr>
          <w:rFonts w:hint="eastAsia"/>
          <w:lang w:val="en-US" w:eastAsia="zh-CN"/>
        </w:rPr>
      </w:pPr>
    </w:p>
    <w:p w14:paraId="03B5CD4D">
      <w:pPr>
        <w:jc w:val="both"/>
        <w:rPr>
          <w:rFonts w:hint="eastAsia"/>
          <w:lang w:val="en-US" w:eastAsia="zh-CN"/>
        </w:rPr>
      </w:pPr>
    </w:p>
    <w:p w14:paraId="55B2A085">
      <w:pPr>
        <w:jc w:val="both"/>
        <w:rPr>
          <w:rFonts w:hint="eastAsia"/>
          <w:lang w:val="en-US" w:eastAsia="zh-CN"/>
        </w:rPr>
      </w:pPr>
    </w:p>
    <w:p w14:paraId="4BA3973B">
      <w:pPr>
        <w:jc w:val="both"/>
        <w:rPr>
          <w:rFonts w:hint="eastAsia"/>
          <w:lang w:val="en-US" w:eastAsia="zh-CN"/>
        </w:rPr>
      </w:pPr>
    </w:p>
    <w:p w14:paraId="6FE3EBBB">
      <w:pPr>
        <w:jc w:val="both"/>
        <w:rPr>
          <w:rFonts w:hint="eastAsia"/>
          <w:lang w:val="en-US" w:eastAsia="zh-CN"/>
        </w:rPr>
      </w:pPr>
    </w:p>
    <w:p w14:paraId="297B25CE">
      <w:pPr>
        <w:jc w:val="both"/>
        <w:rPr>
          <w:rFonts w:hint="eastAsia"/>
          <w:lang w:val="en-US" w:eastAsia="zh-CN"/>
        </w:rPr>
      </w:pPr>
    </w:p>
    <w:p w14:paraId="42B434B3">
      <w:pPr>
        <w:jc w:val="both"/>
        <w:rPr>
          <w:rFonts w:hint="eastAsia" w:ascii="仿宋_GB2312" w:eastAsia="仿宋_GB2312"/>
          <w:bCs/>
        </w:rPr>
      </w:pPr>
    </w:p>
    <w:p w14:paraId="369C8197">
      <w:pPr>
        <w:jc w:val="both"/>
        <w:rPr>
          <w:rFonts w:hint="eastAsia" w:ascii="仿宋_GB2312" w:eastAsia="仿宋_GB2312"/>
          <w:bCs/>
        </w:rPr>
      </w:pPr>
    </w:p>
    <w:p w14:paraId="663231B7">
      <w:pPr>
        <w:jc w:val="both"/>
        <w:rPr>
          <w:rFonts w:hint="eastAsia" w:ascii="仿宋_GB2312" w:eastAsia="仿宋_GB2312"/>
          <w:bCs/>
        </w:rPr>
      </w:pPr>
      <w:r>
        <w:rPr>
          <w:rFonts w:hint="eastAsia" w:ascii="仿宋_GB2312" w:eastAsia="仿宋_GB2312"/>
          <w:b/>
          <w:bCs w:val="0"/>
        </w:rPr>
        <w:t>格式2：</w:t>
      </w:r>
      <w:r>
        <w:rPr>
          <w:rFonts w:hint="eastAsia" w:ascii="仿宋_GB2312" w:eastAsia="仿宋_GB2312"/>
          <w:b/>
          <w:bCs w:val="0"/>
          <w:lang w:eastAsia="zh-CN"/>
        </w:rPr>
        <w:t>磋商</w:t>
      </w:r>
      <w:r>
        <w:rPr>
          <w:rFonts w:hint="eastAsia" w:ascii="仿宋_GB2312" w:eastAsia="仿宋_GB2312"/>
          <w:b/>
          <w:bCs w:val="0"/>
        </w:rPr>
        <w:t>文件目录</w:t>
      </w:r>
    </w:p>
    <w:p w14:paraId="3B743AD4">
      <w:pPr>
        <w:jc w:val="center"/>
        <w:rPr>
          <w:rFonts w:ascii="宋体" w:hAnsi="宋体" w:eastAsia="宋体" w:cs="宋体"/>
          <w:sz w:val="24"/>
          <w:szCs w:val="24"/>
        </w:rPr>
      </w:pPr>
      <w:r>
        <w:rPr>
          <w:rFonts w:hint="eastAsia" w:ascii="方正小标宋简体" w:eastAsia="方正小标宋简体"/>
          <w:w w:val="90"/>
          <w:sz w:val="36"/>
          <w:szCs w:val="36"/>
          <w:lang w:val="zh-CN"/>
        </w:rPr>
        <w:t>磋商文件目录</w:t>
      </w:r>
    </w:p>
    <w:tbl>
      <w:tblPr>
        <w:tblStyle w:val="16"/>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0EA8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464B84BE">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装订顺序</w:t>
            </w:r>
          </w:p>
        </w:tc>
        <w:tc>
          <w:tcPr>
            <w:tcW w:w="7195" w:type="dxa"/>
            <w:vAlign w:val="center"/>
          </w:tcPr>
          <w:p w14:paraId="7156366E">
            <w:pPr>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材料名称</w:t>
            </w:r>
          </w:p>
        </w:tc>
        <w:tc>
          <w:tcPr>
            <w:tcW w:w="1462" w:type="dxa"/>
            <w:vAlign w:val="center"/>
          </w:tcPr>
          <w:p w14:paraId="143F0A1F">
            <w:pPr>
              <w:ind w:firstLine="120" w:firstLineChars="50"/>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材料要求</w:t>
            </w:r>
          </w:p>
        </w:tc>
        <w:tc>
          <w:tcPr>
            <w:tcW w:w="1040" w:type="dxa"/>
            <w:vAlign w:val="center"/>
          </w:tcPr>
          <w:p w14:paraId="1D252359">
            <w:pPr>
              <w:ind w:firstLine="120" w:firstLineChars="50"/>
              <w:jc w:val="center"/>
              <w:rPr>
                <w:rFonts w:hint="eastAsia"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页码</w:t>
            </w:r>
          </w:p>
        </w:tc>
      </w:tr>
      <w:tr w14:paraId="6807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4E9BC0B1">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p>
        </w:tc>
        <w:tc>
          <w:tcPr>
            <w:tcW w:w="7195" w:type="dxa"/>
            <w:vAlign w:val="center"/>
          </w:tcPr>
          <w:p w14:paraId="0EE1630F">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磋商</w:t>
            </w:r>
            <w:r>
              <w:rPr>
                <w:rFonts w:hint="eastAsia" w:ascii="仿宋_GB2312" w:eastAsia="仿宋_GB2312"/>
                <w:color w:val="000000" w:themeColor="text1"/>
                <w:sz w:val="24"/>
                <w:highlight w:val="none"/>
                <w14:textFill>
                  <w14:solidFill>
                    <w14:schemeClr w14:val="tx1"/>
                  </w14:solidFill>
                </w14:textFill>
              </w:rPr>
              <w:t>文件封面</w:t>
            </w:r>
          </w:p>
        </w:tc>
        <w:tc>
          <w:tcPr>
            <w:tcW w:w="1462" w:type="dxa"/>
            <w:vAlign w:val="center"/>
          </w:tcPr>
          <w:p w14:paraId="2E44AB37">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3BEB5049">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133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16DF3BC8">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w:t>
            </w:r>
          </w:p>
        </w:tc>
        <w:tc>
          <w:tcPr>
            <w:tcW w:w="7195" w:type="dxa"/>
            <w:vAlign w:val="center"/>
          </w:tcPr>
          <w:p w14:paraId="1B18E89D">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磋商</w:t>
            </w:r>
            <w:r>
              <w:rPr>
                <w:rFonts w:hint="eastAsia" w:ascii="仿宋_GB2312" w:eastAsia="仿宋_GB2312"/>
                <w:color w:val="000000" w:themeColor="text1"/>
                <w:sz w:val="24"/>
                <w:highlight w:val="none"/>
                <w14:textFill>
                  <w14:solidFill>
                    <w14:schemeClr w14:val="tx1"/>
                  </w14:solidFill>
                </w14:textFill>
              </w:rPr>
              <w:t>文件目录</w:t>
            </w:r>
          </w:p>
        </w:tc>
        <w:tc>
          <w:tcPr>
            <w:tcW w:w="1462" w:type="dxa"/>
            <w:vAlign w:val="center"/>
          </w:tcPr>
          <w:p w14:paraId="60B3E89D">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046568E1">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033A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7A26986">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3</w:t>
            </w:r>
          </w:p>
        </w:tc>
        <w:tc>
          <w:tcPr>
            <w:tcW w:w="7195" w:type="dxa"/>
            <w:vAlign w:val="center"/>
          </w:tcPr>
          <w:p w14:paraId="278E7EB1">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法定代表人授权书</w:t>
            </w:r>
          </w:p>
        </w:tc>
        <w:tc>
          <w:tcPr>
            <w:tcW w:w="1462" w:type="dxa"/>
            <w:vAlign w:val="center"/>
          </w:tcPr>
          <w:p w14:paraId="3FEE7193">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64E05174">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FBF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AC0D77B">
            <w:pPr>
              <w:spacing w:line="300" w:lineRule="exact"/>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4</w:t>
            </w:r>
          </w:p>
        </w:tc>
        <w:tc>
          <w:tcPr>
            <w:tcW w:w="7195" w:type="dxa"/>
            <w:vAlign w:val="center"/>
          </w:tcPr>
          <w:p w14:paraId="512D478A">
            <w:pPr>
              <w:spacing w:line="300" w:lineRule="exact"/>
              <w:jc w:val="left"/>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磋商文件</w:t>
            </w:r>
            <w:r>
              <w:rPr>
                <w:rFonts w:hint="eastAsia" w:ascii="仿宋_GB2312" w:eastAsia="仿宋_GB2312"/>
                <w:color w:val="000000" w:themeColor="text1"/>
                <w:sz w:val="24"/>
                <w:highlight w:val="none"/>
                <w14:textFill>
                  <w14:solidFill>
                    <w14:schemeClr w14:val="tx1"/>
                  </w14:solidFill>
                </w14:textFill>
              </w:rPr>
              <w:t>信息表</w:t>
            </w:r>
          </w:p>
        </w:tc>
        <w:tc>
          <w:tcPr>
            <w:tcW w:w="1462" w:type="dxa"/>
            <w:vAlign w:val="center"/>
          </w:tcPr>
          <w:p w14:paraId="0A5FAA74">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c>
          <w:tcPr>
            <w:tcW w:w="1040" w:type="dxa"/>
            <w:vAlign w:val="center"/>
          </w:tcPr>
          <w:p w14:paraId="30FE6854">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2E7D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6E6D3E2C">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5</w:t>
            </w:r>
          </w:p>
        </w:tc>
        <w:tc>
          <w:tcPr>
            <w:tcW w:w="7195" w:type="dxa"/>
            <w:vAlign w:val="center"/>
          </w:tcPr>
          <w:p w14:paraId="1BD12E52">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bCs/>
                <w:color w:val="000000" w:themeColor="text1"/>
                <w:sz w:val="24"/>
                <w:highlight w:val="none"/>
                <w14:textFill>
                  <w14:solidFill>
                    <w14:schemeClr w14:val="tx1"/>
                  </w14:solidFill>
                </w14:textFill>
              </w:rPr>
              <w:t>产品报价</w:t>
            </w:r>
            <w:r>
              <w:rPr>
                <w:rFonts w:ascii="仿宋_GB2312" w:eastAsia="仿宋_GB2312"/>
                <w:bCs/>
                <w:color w:val="000000" w:themeColor="text1"/>
                <w:sz w:val="24"/>
                <w:highlight w:val="none"/>
                <w14:textFill>
                  <w14:solidFill>
                    <w14:schemeClr w14:val="tx1"/>
                  </w14:solidFill>
                </w14:textFill>
              </w:rPr>
              <w:t>表</w:t>
            </w:r>
          </w:p>
        </w:tc>
        <w:tc>
          <w:tcPr>
            <w:tcW w:w="1462" w:type="dxa"/>
            <w:vAlign w:val="center"/>
          </w:tcPr>
          <w:p w14:paraId="401E785E">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511412BF">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353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341AE23B">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6</w:t>
            </w:r>
          </w:p>
        </w:tc>
        <w:tc>
          <w:tcPr>
            <w:tcW w:w="7195" w:type="dxa"/>
            <w:vAlign w:val="center"/>
          </w:tcPr>
          <w:p w14:paraId="1C32E7E1">
            <w:pPr>
              <w:spacing w:line="300" w:lineRule="exact"/>
              <w:jc w:val="left"/>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公司三证；医疗器械经营许可证或备案凭证（经营范围必须与</w:t>
            </w: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产品一致，否则</w:t>
            </w: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无效）；国产产品提供医疗器械生产许可证。</w:t>
            </w:r>
          </w:p>
        </w:tc>
        <w:tc>
          <w:tcPr>
            <w:tcW w:w="1462" w:type="dxa"/>
            <w:vAlign w:val="center"/>
          </w:tcPr>
          <w:p w14:paraId="2886AF07">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79F0D09D">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427E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449CA3E">
            <w:pPr>
              <w:spacing w:line="300" w:lineRule="exact"/>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7</w:t>
            </w:r>
          </w:p>
        </w:tc>
        <w:tc>
          <w:tcPr>
            <w:tcW w:w="7195" w:type="dxa"/>
            <w:vAlign w:val="center"/>
          </w:tcPr>
          <w:p w14:paraId="1F6B4D54">
            <w:pPr>
              <w:spacing w:line="30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医疗器械经营许可证或备案凭证（经营范围必须与</w:t>
            </w: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产品一致，否则</w:t>
            </w: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无效）。</w:t>
            </w:r>
          </w:p>
        </w:tc>
        <w:tc>
          <w:tcPr>
            <w:tcW w:w="1462" w:type="dxa"/>
            <w:vAlign w:val="center"/>
          </w:tcPr>
          <w:p w14:paraId="6ED8AD15">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vAlign w:val="center"/>
          </w:tcPr>
          <w:p w14:paraId="59C8A9D9">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1F62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559F72AC">
            <w:pPr>
              <w:spacing w:line="300" w:lineRule="exact"/>
              <w:jc w:val="center"/>
              <w:rPr>
                <w:rFonts w:hint="default" w:ascii="仿宋_GB2312" w:eastAsia="仿宋_GB2312"/>
                <w:color w:val="0000FF"/>
                <w:sz w:val="24"/>
                <w:highlight w:val="none"/>
                <w:lang w:val="en-US" w:eastAsia="zh-CN"/>
              </w:rPr>
            </w:pPr>
            <w:r>
              <w:rPr>
                <w:rFonts w:hint="eastAsia" w:ascii="仿宋_GB2312" w:eastAsia="仿宋_GB2312"/>
                <w:color w:val="0000FF"/>
                <w:sz w:val="24"/>
                <w:highlight w:val="none"/>
                <w:lang w:val="en-US" w:eastAsia="zh-CN"/>
              </w:rPr>
              <w:t>8</w:t>
            </w:r>
          </w:p>
        </w:tc>
        <w:tc>
          <w:tcPr>
            <w:tcW w:w="7195" w:type="dxa"/>
            <w:shd w:val="clear" w:color="auto" w:fill="auto"/>
            <w:vAlign w:val="center"/>
          </w:tcPr>
          <w:p w14:paraId="10CA9040">
            <w:pPr>
              <w:spacing w:line="300" w:lineRule="exact"/>
              <w:jc w:val="left"/>
              <w:rPr>
                <w:rFonts w:hint="eastAsia" w:ascii="仿宋_GB2312" w:hAnsi="Calibri" w:eastAsia="仿宋_GB2312" w:cs="Times New Roman"/>
                <w:color w:val="0000FF"/>
                <w:kern w:val="2"/>
                <w:sz w:val="24"/>
                <w:szCs w:val="22"/>
                <w:highlight w:val="none"/>
                <w:lang w:val="en-US" w:eastAsia="zh-CN" w:bidi="ar-SA"/>
              </w:rPr>
            </w:pPr>
            <w:r>
              <w:rPr>
                <w:rFonts w:hint="eastAsia" w:ascii="仿宋_GB2312" w:eastAsia="仿宋_GB2312"/>
                <w:color w:val="0000FF"/>
                <w:sz w:val="24"/>
                <w:highlight w:val="none"/>
                <w:lang w:eastAsia="zh-CN"/>
              </w:rPr>
              <w:t>湖南</w:t>
            </w:r>
            <w:r>
              <w:rPr>
                <w:rFonts w:hint="eastAsia" w:ascii="仿宋_GB2312" w:eastAsia="仿宋_GB2312"/>
                <w:color w:val="0000FF"/>
                <w:sz w:val="24"/>
                <w:highlight w:val="none"/>
              </w:rPr>
              <w:t>省内三</w:t>
            </w:r>
            <w:r>
              <w:rPr>
                <w:rFonts w:hint="eastAsia" w:ascii="仿宋_GB2312" w:eastAsia="仿宋_GB2312"/>
                <w:color w:val="0000FF"/>
                <w:sz w:val="24"/>
                <w:highlight w:val="none"/>
                <w:lang w:eastAsia="zh-CN"/>
              </w:rPr>
              <w:t>级</w:t>
            </w:r>
            <w:r>
              <w:rPr>
                <w:rFonts w:hint="eastAsia" w:ascii="仿宋_GB2312" w:eastAsia="仿宋_GB2312"/>
                <w:color w:val="0000FF"/>
                <w:sz w:val="24"/>
                <w:highlight w:val="none"/>
              </w:rPr>
              <w:t>医院使用证明（使用证明仅限含</w:t>
            </w:r>
            <w:r>
              <w:rPr>
                <w:rFonts w:hint="eastAsia" w:ascii="仿宋_GB2312" w:eastAsia="仿宋_GB2312"/>
                <w:color w:val="0000FF"/>
                <w:sz w:val="24"/>
                <w:highlight w:val="none"/>
                <w:lang w:eastAsia="zh-CN"/>
              </w:rPr>
              <w:t>所投</w:t>
            </w:r>
            <w:r>
              <w:rPr>
                <w:rFonts w:hint="eastAsia" w:ascii="仿宋_GB2312" w:eastAsia="仿宋_GB2312"/>
                <w:color w:val="0000FF"/>
                <w:sz w:val="24"/>
                <w:highlight w:val="none"/>
              </w:rPr>
              <w:t>产品规格型号、价格的发票、合同</w:t>
            </w:r>
            <w:r>
              <w:rPr>
                <w:rFonts w:hint="eastAsia" w:ascii="仿宋_GB2312" w:eastAsia="仿宋_GB2312"/>
                <w:color w:val="0000FF"/>
                <w:sz w:val="24"/>
                <w:highlight w:val="none"/>
                <w:lang w:eastAsia="zh-CN"/>
              </w:rPr>
              <w:t>，有效时间为</w:t>
            </w:r>
            <w:r>
              <w:rPr>
                <w:rFonts w:hint="eastAsia" w:ascii="仿宋_GB2312" w:eastAsia="仿宋_GB2312"/>
                <w:color w:val="0000FF"/>
                <w:sz w:val="24"/>
                <w:highlight w:val="none"/>
                <w:lang w:val="en-US" w:eastAsia="zh-CN"/>
              </w:rPr>
              <w:t>2022年起至今</w:t>
            </w:r>
            <w:r>
              <w:rPr>
                <w:rFonts w:hint="eastAsia" w:ascii="仿宋_GB2312" w:eastAsia="仿宋_GB2312"/>
                <w:color w:val="0000FF"/>
                <w:sz w:val="24"/>
                <w:highlight w:val="none"/>
              </w:rPr>
              <w:t>）</w:t>
            </w:r>
          </w:p>
        </w:tc>
        <w:tc>
          <w:tcPr>
            <w:tcW w:w="1462" w:type="dxa"/>
            <w:shd w:val="clear" w:color="auto" w:fill="auto"/>
            <w:vAlign w:val="center"/>
          </w:tcPr>
          <w:p w14:paraId="600BCC41">
            <w:pPr>
              <w:spacing w:line="300" w:lineRule="exact"/>
              <w:jc w:val="center"/>
              <w:rPr>
                <w:rFonts w:hint="eastAsia" w:ascii="仿宋_GB2312" w:hAnsi="Calibri" w:eastAsia="仿宋_GB2312" w:cs="Times New Roman"/>
                <w:color w:val="0000FF"/>
                <w:kern w:val="2"/>
                <w:sz w:val="24"/>
                <w:szCs w:val="22"/>
                <w:highlight w:val="none"/>
                <w:lang w:val="en-US" w:eastAsia="zh-CN" w:bidi="ar-SA"/>
              </w:rPr>
            </w:pPr>
            <w:r>
              <w:rPr>
                <w:rFonts w:hint="eastAsia" w:ascii="仿宋_GB2312" w:eastAsia="仿宋_GB2312"/>
                <w:color w:val="0000FF"/>
                <w:sz w:val="24"/>
                <w:highlight w:val="none"/>
              </w:rPr>
              <w:t>清晰复印件</w:t>
            </w:r>
          </w:p>
        </w:tc>
        <w:tc>
          <w:tcPr>
            <w:tcW w:w="1040" w:type="dxa"/>
            <w:vAlign w:val="center"/>
          </w:tcPr>
          <w:p w14:paraId="69242AE7">
            <w:pPr>
              <w:spacing w:line="300" w:lineRule="exact"/>
              <w:jc w:val="center"/>
              <w:rPr>
                <w:rFonts w:hint="eastAsia" w:ascii="仿宋_GB2312" w:eastAsia="仿宋_GB2312"/>
                <w:color w:val="0000FF"/>
                <w:sz w:val="24"/>
                <w:highlight w:val="none"/>
              </w:rPr>
            </w:pPr>
          </w:p>
        </w:tc>
      </w:tr>
      <w:tr w14:paraId="5E43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32FCB5ED">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9</w:t>
            </w:r>
          </w:p>
        </w:tc>
        <w:tc>
          <w:tcPr>
            <w:tcW w:w="7195" w:type="dxa"/>
            <w:shd w:val="clear" w:color="auto" w:fill="auto"/>
            <w:vAlign w:val="center"/>
          </w:tcPr>
          <w:p w14:paraId="219A5545">
            <w:pPr>
              <w:spacing w:line="300" w:lineRule="exact"/>
              <w:jc w:val="left"/>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诚信</w:t>
            </w:r>
            <w:r>
              <w:rPr>
                <w:rFonts w:hint="eastAsia" w:ascii="仿宋_GB2312" w:eastAsia="仿宋_GB2312"/>
                <w:color w:val="000000" w:themeColor="text1"/>
                <w:sz w:val="24"/>
                <w:highlight w:val="none"/>
                <w14:textFill>
                  <w14:solidFill>
                    <w14:schemeClr w14:val="tx1"/>
                  </w14:solidFill>
                </w14:textFill>
              </w:rPr>
              <w:t>承诺函</w:t>
            </w:r>
          </w:p>
        </w:tc>
        <w:tc>
          <w:tcPr>
            <w:tcW w:w="1462" w:type="dxa"/>
            <w:shd w:val="clear" w:color="auto" w:fill="auto"/>
            <w:vAlign w:val="center"/>
          </w:tcPr>
          <w:p w14:paraId="773ED26B">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6CCC92EC">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2699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351B9CAC">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0</w:t>
            </w:r>
          </w:p>
        </w:tc>
        <w:tc>
          <w:tcPr>
            <w:tcW w:w="7195" w:type="dxa"/>
            <w:shd w:val="clear" w:color="auto" w:fill="auto"/>
            <w:vAlign w:val="center"/>
          </w:tcPr>
          <w:p w14:paraId="58383973">
            <w:pPr>
              <w:spacing w:line="300" w:lineRule="exact"/>
              <w:jc w:val="left"/>
              <w:rPr>
                <w:rFonts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供货承诺函</w:t>
            </w:r>
          </w:p>
        </w:tc>
        <w:tc>
          <w:tcPr>
            <w:tcW w:w="1462" w:type="dxa"/>
            <w:shd w:val="clear" w:color="auto" w:fill="auto"/>
            <w:vAlign w:val="center"/>
          </w:tcPr>
          <w:p w14:paraId="05000F37">
            <w:pPr>
              <w:spacing w:line="300" w:lineRule="exact"/>
              <w:jc w:val="center"/>
              <w:rPr>
                <w:rFonts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01EBF985">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601A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1AC0CED6">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1</w:t>
            </w:r>
          </w:p>
        </w:tc>
        <w:tc>
          <w:tcPr>
            <w:tcW w:w="7195" w:type="dxa"/>
            <w:shd w:val="clear" w:color="auto" w:fill="auto"/>
            <w:vAlign w:val="center"/>
          </w:tcPr>
          <w:p w14:paraId="7EC12BD9">
            <w:pPr>
              <w:spacing w:line="300" w:lineRule="exact"/>
              <w:jc w:val="left"/>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供货保障证明</w:t>
            </w:r>
          </w:p>
        </w:tc>
        <w:tc>
          <w:tcPr>
            <w:tcW w:w="1462" w:type="dxa"/>
            <w:shd w:val="clear" w:color="auto" w:fill="auto"/>
            <w:vAlign w:val="center"/>
          </w:tcPr>
          <w:p w14:paraId="336FC779">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vAlign w:val="center"/>
          </w:tcPr>
          <w:p w14:paraId="4C1BA8FF">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5819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A9352ED">
            <w:pPr>
              <w:spacing w:line="300" w:lineRule="exact"/>
              <w:jc w:val="center"/>
              <w:rPr>
                <w:rFonts w:hint="eastAsia"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12</w:t>
            </w:r>
          </w:p>
        </w:tc>
        <w:tc>
          <w:tcPr>
            <w:tcW w:w="7195" w:type="dxa"/>
            <w:shd w:val="clear" w:color="auto" w:fill="auto"/>
            <w:vAlign w:val="center"/>
          </w:tcPr>
          <w:p w14:paraId="567E6655">
            <w:pPr>
              <w:jc w:val="left"/>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所投</w:t>
            </w:r>
            <w:r>
              <w:rPr>
                <w:rFonts w:hint="eastAsia" w:ascii="仿宋_GB2312" w:eastAsia="仿宋_GB2312"/>
                <w:color w:val="000000" w:themeColor="text1"/>
                <w:sz w:val="24"/>
                <w:highlight w:val="none"/>
                <w14:textFill>
                  <w14:solidFill>
                    <w14:schemeClr w14:val="tx1"/>
                  </w14:solidFill>
                </w14:textFill>
              </w:rPr>
              <w:t>产品检测报告等产品合格证明材料系列</w:t>
            </w:r>
          </w:p>
        </w:tc>
        <w:tc>
          <w:tcPr>
            <w:tcW w:w="1462" w:type="dxa"/>
            <w:shd w:val="clear" w:color="auto" w:fill="auto"/>
            <w:vAlign w:val="center"/>
          </w:tcPr>
          <w:p w14:paraId="53FB2D6B">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清晰复印件</w:t>
            </w:r>
          </w:p>
        </w:tc>
        <w:tc>
          <w:tcPr>
            <w:tcW w:w="1040" w:type="dxa"/>
            <w:shd w:val="clear" w:color="auto" w:fill="auto"/>
            <w:vAlign w:val="center"/>
          </w:tcPr>
          <w:p w14:paraId="4A914E30">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p>
        </w:tc>
      </w:tr>
      <w:tr w14:paraId="79DE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14:paraId="3E9EF5AC">
            <w:pPr>
              <w:spacing w:line="300" w:lineRule="exact"/>
              <w:jc w:val="center"/>
              <w:rPr>
                <w:rFonts w:hint="eastAsia" w:ascii="仿宋_GB2312" w:hAnsi="Times New Roman" w:eastAsia="仿宋_GB2312" w:cs="Times New Roman"/>
                <w:color w:val="0000FF"/>
                <w:kern w:val="2"/>
                <w:sz w:val="24"/>
                <w:szCs w:val="24"/>
                <w:highlight w:val="none"/>
                <w:lang w:val="en-US" w:eastAsia="zh-CN" w:bidi="ar-SA"/>
              </w:rPr>
            </w:pPr>
            <w:r>
              <w:rPr>
                <w:rFonts w:hint="eastAsia" w:ascii="仿宋_GB2312" w:eastAsia="仿宋_GB2312"/>
                <w:color w:val="0000FF"/>
                <w:sz w:val="24"/>
                <w:highlight w:val="none"/>
              </w:rPr>
              <w:t>1</w:t>
            </w:r>
            <w:r>
              <w:rPr>
                <w:rFonts w:hint="eastAsia" w:ascii="仿宋_GB2312" w:eastAsia="仿宋_GB2312"/>
                <w:color w:val="0000FF"/>
                <w:sz w:val="24"/>
                <w:highlight w:val="none"/>
                <w:lang w:val="en-US" w:eastAsia="zh-CN"/>
              </w:rPr>
              <w:t>3</w:t>
            </w:r>
          </w:p>
        </w:tc>
        <w:tc>
          <w:tcPr>
            <w:tcW w:w="7195" w:type="dxa"/>
            <w:shd w:val="clear" w:color="auto" w:fill="auto"/>
            <w:vAlign w:val="center"/>
          </w:tcPr>
          <w:p w14:paraId="35872B3D">
            <w:pPr>
              <w:jc w:val="left"/>
              <w:rPr>
                <w:rFonts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报名</w:t>
            </w:r>
            <w:r>
              <w:rPr>
                <w:rFonts w:hint="eastAsia" w:ascii="仿宋_GB2312" w:eastAsia="仿宋_GB2312"/>
                <w:color w:val="000000" w:themeColor="text1"/>
                <w:sz w:val="24"/>
                <w:highlight w:val="none"/>
                <w14:textFill>
                  <w14:solidFill>
                    <w14:schemeClr w14:val="tx1"/>
                  </w14:solidFill>
                </w14:textFill>
              </w:rPr>
              <w:t>公司基本信息情况表</w:t>
            </w:r>
          </w:p>
        </w:tc>
        <w:tc>
          <w:tcPr>
            <w:tcW w:w="1462" w:type="dxa"/>
            <w:shd w:val="clear" w:color="auto" w:fill="auto"/>
            <w:vAlign w:val="center"/>
          </w:tcPr>
          <w:p w14:paraId="4842321C">
            <w:pPr>
              <w:spacing w:line="300" w:lineRule="exact"/>
              <w:jc w:val="center"/>
              <w:rPr>
                <w:rFonts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shd w:val="clear" w:color="auto" w:fill="auto"/>
            <w:vAlign w:val="center"/>
          </w:tcPr>
          <w:p w14:paraId="7A00C60F">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p>
        </w:tc>
      </w:tr>
      <w:tr w14:paraId="311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14:paraId="7875C7F4">
            <w:pPr>
              <w:spacing w:line="300" w:lineRule="exact"/>
              <w:jc w:val="center"/>
              <w:rPr>
                <w:rFonts w:hint="default"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14</w:t>
            </w:r>
          </w:p>
        </w:tc>
        <w:tc>
          <w:tcPr>
            <w:tcW w:w="7195" w:type="dxa"/>
            <w:shd w:val="clear" w:color="auto" w:fill="auto"/>
            <w:vAlign w:val="center"/>
          </w:tcPr>
          <w:p w14:paraId="0793FDB7">
            <w:pPr>
              <w:jc w:val="left"/>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eastAsia="zh-CN"/>
                <w14:textFill>
                  <w14:solidFill>
                    <w14:schemeClr w14:val="tx1"/>
                  </w14:solidFill>
                </w14:textFill>
              </w:rPr>
              <w:t>采购需求响应/偏离表</w:t>
            </w:r>
          </w:p>
        </w:tc>
        <w:tc>
          <w:tcPr>
            <w:tcW w:w="1462" w:type="dxa"/>
            <w:shd w:val="clear" w:color="auto" w:fill="auto"/>
            <w:vAlign w:val="center"/>
          </w:tcPr>
          <w:p w14:paraId="76ACA19D">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shd w:val="clear" w:color="auto" w:fill="auto"/>
            <w:vAlign w:val="center"/>
          </w:tcPr>
          <w:p w14:paraId="6ACA679A">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p>
        </w:tc>
      </w:tr>
      <w:tr w14:paraId="7297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DA66D57">
            <w:pPr>
              <w:spacing w:line="300" w:lineRule="exact"/>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5</w:t>
            </w:r>
          </w:p>
        </w:tc>
        <w:tc>
          <w:tcPr>
            <w:tcW w:w="7195" w:type="dxa"/>
            <w:shd w:val="clear" w:color="auto" w:fill="auto"/>
            <w:vAlign w:val="center"/>
          </w:tcPr>
          <w:p w14:paraId="62F9F724">
            <w:pPr>
              <w:jc w:val="left"/>
              <w:rPr>
                <w:rFonts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售后服务响应表</w:t>
            </w:r>
          </w:p>
        </w:tc>
        <w:tc>
          <w:tcPr>
            <w:tcW w:w="1462" w:type="dxa"/>
            <w:shd w:val="clear" w:color="auto" w:fill="auto"/>
            <w:vAlign w:val="center"/>
          </w:tcPr>
          <w:p w14:paraId="2D1D67B1">
            <w:pPr>
              <w:spacing w:line="300" w:lineRule="exact"/>
              <w:jc w:val="center"/>
              <w:rPr>
                <w:rFonts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原件</w:t>
            </w:r>
          </w:p>
        </w:tc>
        <w:tc>
          <w:tcPr>
            <w:tcW w:w="1040" w:type="dxa"/>
            <w:shd w:val="clear" w:color="auto" w:fill="auto"/>
            <w:vAlign w:val="center"/>
          </w:tcPr>
          <w:p w14:paraId="31BF58C5">
            <w:pPr>
              <w:spacing w:line="300" w:lineRule="exact"/>
              <w:jc w:val="center"/>
              <w:rPr>
                <w:rFonts w:hint="eastAsia" w:ascii="仿宋_GB2312" w:hAnsi="Calibri" w:eastAsia="仿宋_GB2312" w:cs="Times New Roman"/>
                <w:color w:val="000000" w:themeColor="text1"/>
                <w:kern w:val="2"/>
                <w:sz w:val="24"/>
                <w:szCs w:val="22"/>
                <w:highlight w:val="none"/>
                <w:lang w:val="en-US" w:eastAsia="zh-CN" w:bidi="ar-SA"/>
                <w14:textFill>
                  <w14:solidFill>
                    <w14:schemeClr w14:val="tx1"/>
                  </w14:solidFill>
                </w14:textFill>
              </w:rPr>
            </w:pPr>
          </w:p>
        </w:tc>
      </w:tr>
      <w:tr w14:paraId="52F6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7B1F7FCA">
            <w:pPr>
              <w:spacing w:line="300" w:lineRule="exact"/>
              <w:jc w:val="center"/>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开标现</w:t>
            </w:r>
          </w:p>
          <w:p w14:paraId="7D6ACE88">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场提交</w:t>
            </w:r>
          </w:p>
        </w:tc>
        <w:tc>
          <w:tcPr>
            <w:tcW w:w="7195" w:type="dxa"/>
            <w:vAlign w:val="center"/>
          </w:tcPr>
          <w:p w14:paraId="5CBB2908">
            <w:pPr>
              <w:tabs>
                <w:tab w:val="left" w:pos="3731"/>
                <w:tab w:val="center" w:pos="4631"/>
                <w:tab w:val="left" w:pos="4860"/>
                <w:tab w:val="left" w:pos="5400"/>
                <w:tab w:val="left" w:pos="5580"/>
              </w:tabs>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纸质版</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资料审核通过后，</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现场须回答</w:t>
            </w:r>
            <w:r>
              <w:rPr>
                <w:rFonts w:hint="eastAsia"/>
                <w:b/>
                <w:color w:val="000000" w:themeColor="text1"/>
                <w:highlight w:val="none"/>
                <w14:textFill>
                  <w14:solidFill>
                    <w14:schemeClr w14:val="tx1"/>
                  </w14:solidFill>
                </w14:textFill>
              </w:rPr>
              <w:t>专家提问并</w:t>
            </w:r>
            <w:r>
              <w:rPr>
                <w:rFonts w:hint="eastAsia"/>
                <w:color w:val="000000" w:themeColor="text1"/>
                <w:highlight w:val="none"/>
                <w14:textFill>
                  <w14:solidFill>
                    <w14:schemeClr w14:val="tx1"/>
                  </w14:solidFill>
                </w14:textFill>
              </w:rPr>
              <w:t>展示</w:t>
            </w:r>
            <w:r>
              <w:rPr>
                <w:rFonts w:hint="eastAsia"/>
                <w:b/>
                <w:color w:val="000000" w:themeColor="text1"/>
                <w:highlight w:val="none"/>
                <w14:textFill>
                  <w14:solidFill>
                    <w14:schemeClr w14:val="tx1"/>
                  </w14:solidFill>
                </w14:textFill>
              </w:rPr>
              <w:t>样品</w:t>
            </w:r>
            <w:r>
              <w:rPr>
                <w:rFonts w:hint="eastAsia"/>
                <w:b/>
                <w:color w:val="000000" w:themeColor="text1"/>
                <w:highlight w:val="none"/>
                <w:lang w:eastAsia="zh-CN"/>
                <w14:textFill>
                  <w14:solidFill>
                    <w14:schemeClr w14:val="tx1"/>
                  </w14:solidFill>
                </w14:textFill>
              </w:rPr>
              <w:t>及产品说明书</w:t>
            </w:r>
            <w:r>
              <w:rPr>
                <w:rFonts w:hint="eastAsia"/>
                <w:b/>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（样品务必标记公司简称</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14:textFill>
                  <w14:solidFill>
                    <w14:schemeClr w14:val="tx1"/>
                  </w14:solidFill>
                </w14:textFill>
              </w:rPr>
              <w:t>）</w:t>
            </w:r>
          </w:p>
        </w:tc>
        <w:tc>
          <w:tcPr>
            <w:tcW w:w="1462" w:type="dxa"/>
            <w:vAlign w:val="center"/>
          </w:tcPr>
          <w:p w14:paraId="2B0FC969">
            <w:pPr>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现场提交</w:t>
            </w:r>
          </w:p>
        </w:tc>
        <w:tc>
          <w:tcPr>
            <w:tcW w:w="1040" w:type="dxa"/>
            <w:vAlign w:val="center"/>
          </w:tcPr>
          <w:p w14:paraId="20AFE470">
            <w:pPr>
              <w:spacing w:line="300" w:lineRule="exact"/>
              <w:jc w:val="center"/>
              <w:rPr>
                <w:rFonts w:hint="eastAsia" w:ascii="仿宋_GB2312" w:eastAsia="仿宋_GB2312"/>
                <w:color w:val="000000" w:themeColor="text1"/>
                <w:sz w:val="24"/>
                <w:highlight w:val="none"/>
                <w14:textFill>
                  <w14:solidFill>
                    <w14:schemeClr w14:val="tx1"/>
                  </w14:solidFill>
                </w14:textFill>
              </w:rPr>
            </w:pPr>
          </w:p>
        </w:tc>
      </w:tr>
      <w:tr w14:paraId="7CF6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28A8FCA2">
            <w:pPr>
              <w:spacing w:line="36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p w14:paraId="58489186">
            <w:pPr>
              <w:spacing w:line="360" w:lineRule="exact"/>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1、每个产品的材料按“</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文件目录”所列顺序装订，并在每个</w:t>
            </w:r>
            <w:r>
              <w:rPr>
                <w:rFonts w:hint="eastAsia"/>
                <w:color w:val="000000" w:themeColor="text1"/>
                <w:highlight w:val="none"/>
                <w:lang w:eastAsia="zh-CN"/>
                <w14:textFill>
                  <w14:solidFill>
                    <w14:schemeClr w14:val="tx1"/>
                  </w14:solidFill>
                </w14:textFill>
              </w:rPr>
              <w:t>所投</w:t>
            </w:r>
            <w:r>
              <w:rPr>
                <w:rFonts w:hint="eastAsia"/>
                <w:color w:val="000000" w:themeColor="text1"/>
                <w:highlight w:val="none"/>
                <w14:textFill>
                  <w14:solidFill>
                    <w14:schemeClr w14:val="tx1"/>
                  </w14:solidFill>
                </w14:textFill>
              </w:rPr>
              <w:t>产品材料的右上角编上</w:t>
            </w:r>
            <w:r>
              <w:rPr>
                <w:rFonts w:hint="eastAsia"/>
                <w:color w:val="000000" w:themeColor="text1"/>
                <w:highlight w:val="none"/>
                <w:lang w:eastAsia="zh-CN"/>
                <w14:textFill>
                  <w14:solidFill>
                    <w14:schemeClr w14:val="tx1"/>
                  </w14:solidFill>
                </w14:textFill>
              </w:rPr>
              <w:t>采购目录</w:t>
            </w:r>
            <w:r>
              <w:rPr>
                <w:rFonts w:hint="eastAsia"/>
                <w:color w:val="000000" w:themeColor="text1"/>
                <w:highlight w:val="none"/>
                <w14:textFill>
                  <w14:solidFill>
                    <w14:schemeClr w14:val="tx1"/>
                  </w14:solidFill>
                </w14:textFill>
              </w:rPr>
              <w:t>序号</w:t>
            </w:r>
            <w:r>
              <w:rPr>
                <w:rFonts w:hint="eastAsia"/>
                <w:color w:val="000000" w:themeColor="text1"/>
                <w:highlight w:val="none"/>
                <w:lang w:eastAsia="zh-CN"/>
                <w14:textFill>
                  <w14:solidFill>
                    <w14:schemeClr w14:val="tx1"/>
                  </w14:solidFill>
                </w14:textFill>
              </w:rPr>
              <w:t>。</w:t>
            </w:r>
          </w:p>
          <w:p w14:paraId="76D5030B">
            <w:pPr>
              <w:numPr>
                <w:ilvl w:val="0"/>
                <w:numId w:val="0"/>
              </w:numPr>
              <w:spacing w:line="360" w:lineRule="exact"/>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纸质</w:t>
            </w:r>
            <w:r>
              <w:rPr>
                <w:rFonts w:hint="eastAsia"/>
                <w:color w:val="000000" w:themeColor="text1"/>
                <w:highlight w:val="none"/>
                <w:lang w:eastAsia="zh-CN"/>
                <w14:textFill>
                  <w14:solidFill>
                    <w14:schemeClr w14:val="tx1"/>
                  </w14:solidFill>
                </w14:textFill>
              </w:rPr>
              <w:t>洽谈</w:t>
            </w:r>
            <w:r>
              <w:rPr>
                <w:rFonts w:hint="eastAsia"/>
                <w:color w:val="000000" w:themeColor="text1"/>
                <w:highlight w:val="none"/>
                <w14:textFill>
                  <w14:solidFill>
                    <w14:schemeClr w14:val="tx1"/>
                  </w14:solidFill>
                </w14:textFill>
              </w:rPr>
              <w:t>文件材料按目录顺序左侧装订成册,所有材料均使用A4纸张双面打印，要求每页加盖单位红章。</w:t>
            </w:r>
          </w:p>
          <w:p w14:paraId="0AFBF2EF">
            <w:pPr>
              <w:numPr>
                <w:ilvl w:val="0"/>
                <w:numId w:val="0"/>
              </w:numPr>
              <w:spacing w:line="360" w:lineRule="exact"/>
              <w:ind w:left="0" w:leftChars="0" w:firstLine="0" w:firstLine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磋商文件</w:t>
            </w:r>
            <w:r>
              <w:rPr>
                <w:rFonts w:hint="eastAsia"/>
                <w:color w:val="000000" w:themeColor="text1"/>
                <w:sz w:val="21"/>
                <w:szCs w:val="21"/>
                <w:highlight w:val="none"/>
                <w14:textFill>
                  <w14:solidFill>
                    <w14:schemeClr w14:val="tx1"/>
                  </w14:solidFill>
                </w14:textFill>
              </w:rPr>
              <w:t>目录内的资料可根据各公司的资质情况进行提供</w:t>
            </w:r>
            <w:r>
              <w:rPr>
                <w:rFonts w:hint="eastAsia"/>
                <w:color w:val="000000" w:themeColor="text1"/>
                <w:sz w:val="21"/>
                <w:szCs w:val="21"/>
                <w:highlight w:val="none"/>
                <w:lang w:eastAsia="zh-CN"/>
                <w14:textFill>
                  <w14:solidFill>
                    <w14:schemeClr w14:val="tx1"/>
                  </w14:solidFill>
                </w14:textFill>
              </w:rPr>
              <w:t>。</w:t>
            </w:r>
          </w:p>
        </w:tc>
      </w:tr>
    </w:tbl>
    <w:p w14:paraId="521DA851">
      <w:pPr>
        <w:ind w:left="0" w:leftChars="0" w:firstLine="0" w:firstLineChars="0"/>
        <w:rPr>
          <w:rFonts w:hint="eastAsia" w:ascii="仿宋_GB2312" w:eastAsia="仿宋_GB2312"/>
          <w:bCs/>
        </w:rPr>
      </w:pPr>
    </w:p>
    <w:p w14:paraId="05B6659B">
      <w:pPr>
        <w:ind w:left="0" w:leftChars="0" w:firstLine="0" w:firstLineChars="0"/>
        <w:rPr>
          <w:rFonts w:hint="eastAsia" w:ascii="仿宋_GB2312" w:eastAsia="仿宋_GB2312"/>
          <w:bCs/>
        </w:rPr>
      </w:pPr>
    </w:p>
    <w:p w14:paraId="7DFD61DC">
      <w:pPr>
        <w:ind w:left="0" w:leftChars="0" w:firstLine="0" w:firstLineChars="0"/>
        <w:rPr>
          <w:rFonts w:hint="eastAsia" w:ascii="仿宋_GB2312" w:eastAsia="仿宋_GB2312"/>
          <w:bCs/>
        </w:rPr>
      </w:pPr>
    </w:p>
    <w:p w14:paraId="49E20715">
      <w:pPr>
        <w:ind w:left="0" w:leftChars="0" w:firstLine="0" w:firstLineChars="0"/>
        <w:rPr>
          <w:rFonts w:hint="eastAsia" w:ascii="仿宋_GB2312" w:eastAsia="仿宋_GB2312"/>
          <w:bCs/>
        </w:rPr>
      </w:pPr>
    </w:p>
    <w:p w14:paraId="12712E14">
      <w:pPr>
        <w:ind w:left="0" w:leftChars="0" w:firstLine="0" w:firstLineChars="0"/>
        <w:rPr>
          <w:rFonts w:hint="eastAsia" w:ascii="仿宋_GB2312" w:eastAsia="仿宋_GB2312"/>
          <w:bCs/>
        </w:rPr>
      </w:pPr>
    </w:p>
    <w:p w14:paraId="0B173CE3">
      <w:pPr>
        <w:ind w:left="0" w:leftChars="0" w:firstLine="0" w:firstLineChars="0"/>
        <w:rPr>
          <w:rFonts w:hint="eastAsia" w:ascii="仿宋_GB2312" w:eastAsia="仿宋_GB2312"/>
          <w:bCs/>
        </w:rPr>
      </w:pPr>
    </w:p>
    <w:p w14:paraId="46A77B5B">
      <w:pPr>
        <w:ind w:left="0" w:leftChars="0" w:firstLine="0" w:firstLineChars="0"/>
        <w:rPr>
          <w:rFonts w:hint="eastAsia" w:ascii="仿宋_GB2312" w:eastAsia="仿宋_GB2312"/>
          <w:bCs/>
        </w:rPr>
      </w:pPr>
    </w:p>
    <w:p w14:paraId="34CB555F">
      <w:pPr>
        <w:ind w:left="0" w:leftChars="0" w:firstLine="0" w:firstLineChars="0"/>
        <w:rPr>
          <w:rFonts w:hint="eastAsia" w:ascii="仿宋_GB2312" w:eastAsia="仿宋_GB2312"/>
          <w:bCs/>
        </w:rPr>
      </w:pPr>
    </w:p>
    <w:p w14:paraId="4A3E424E">
      <w:pPr>
        <w:ind w:left="0" w:leftChars="0" w:firstLine="0" w:firstLineChars="0"/>
        <w:rPr>
          <w:rFonts w:hint="eastAsia" w:ascii="仿宋_GB2312" w:eastAsia="仿宋_GB2312"/>
          <w:bCs/>
        </w:rPr>
      </w:pPr>
    </w:p>
    <w:p w14:paraId="4C134917">
      <w:pPr>
        <w:ind w:left="0" w:leftChars="0" w:firstLine="0" w:firstLineChars="0"/>
        <w:rPr>
          <w:rFonts w:hint="eastAsia" w:ascii="仿宋_GB2312" w:eastAsia="仿宋_GB2312"/>
          <w:bCs/>
        </w:rPr>
      </w:pPr>
    </w:p>
    <w:p w14:paraId="0B5357EE">
      <w:pPr>
        <w:ind w:left="0" w:leftChars="0" w:firstLine="0" w:firstLineChars="0"/>
        <w:rPr>
          <w:rFonts w:hint="eastAsia" w:ascii="仿宋_GB2312" w:eastAsia="仿宋_GB2312"/>
          <w:bCs/>
        </w:rPr>
      </w:pPr>
    </w:p>
    <w:p w14:paraId="7AA74B70">
      <w:pPr>
        <w:ind w:left="0" w:leftChars="0" w:firstLine="0" w:firstLineChars="0"/>
        <w:rPr>
          <w:rFonts w:hint="eastAsia" w:ascii="仿宋_GB2312" w:eastAsia="仿宋_GB2312"/>
          <w:bCs/>
        </w:rPr>
      </w:pPr>
    </w:p>
    <w:p w14:paraId="50EE00A4">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14:paraId="174D3160">
      <w:pPr>
        <w:pStyle w:val="24"/>
        <w:rPr>
          <w:rFonts w:hint="eastAsia"/>
        </w:rPr>
      </w:pPr>
    </w:p>
    <w:p w14:paraId="57D2A95C">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14:paraId="2547F2B1">
      <w:pPr>
        <w:pStyle w:val="8"/>
        <w:spacing w:line="560" w:lineRule="exact"/>
        <w:rPr>
          <w:rFonts w:ascii="仿宋_GB2312" w:hAnsi="Times New Roman" w:eastAsia="仿宋_GB2312"/>
          <w:sz w:val="32"/>
        </w:rPr>
      </w:pPr>
      <w:r>
        <w:rPr>
          <w:rFonts w:hint="eastAsia" w:ascii="仿宋_GB2312" w:eastAsia="仿宋_GB2312"/>
          <w:sz w:val="32"/>
          <w:lang w:eastAsia="zh-CN"/>
        </w:rPr>
        <w:t>怀化市中医医院</w:t>
      </w:r>
      <w:r>
        <w:rPr>
          <w:rFonts w:hint="eastAsia" w:ascii="仿宋_GB2312" w:hAnsi="Times New Roman" w:eastAsia="仿宋_GB2312"/>
          <w:sz w:val="32"/>
          <w:szCs w:val="32"/>
        </w:rPr>
        <w:t>：</w:t>
      </w:r>
    </w:p>
    <w:p w14:paraId="13420F11">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HHSZYYY-JC-20250</w:t>
      </w:r>
      <w:r>
        <w:rPr>
          <w:rFonts w:hint="eastAsia" w:ascii="仿宋" w:hAnsi="仿宋" w:eastAsia="仿宋" w:cs="仿宋"/>
          <w:sz w:val="32"/>
          <w:szCs w:val="32"/>
          <w:lang w:val="en-US" w:eastAsia="zh-CN"/>
        </w:rPr>
        <w:t>17</w:t>
      </w:r>
      <w:r>
        <w:rPr>
          <w:rFonts w:hint="eastAsia" w:ascii="仿宋_GB2312" w:hAnsi="Times New Roman" w:eastAsia="仿宋_GB2312" w:cs="Times New Roman"/>
          <w:sz w:val="32"/>
          <w:szCs w:val="32"/>
          <w:lang w:eastAsia="zh-CN"/>
        </w:rPr>
        <w:t>）新进</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eastAsia="仿宋_GB2312"/>
          <w:sz w:val="32"/>
          <w:szCs w:val="32"/>
          <w:lang w:eastAsia="zh-CN"/>
        </w:rPr>
        <w:t>怀化市中医医院</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14:paraId="28C26156">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14:paraId="7CC4FD95">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14:paraId="51AE3FBE">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14:paraId="3958B84B">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14:paraId="6EA71739">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14:paraId="12BAE017">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14:paraId="6C24C2F1">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14:paraId="7887147E">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14:paraId="5007553C">
      <w:pPr>
        <w:widowControl/>
        <w:spacing w:line="560" w:lineRule="exact"/>
        <w:jc w:val="left"/>
        <w:rPr>
          <w:rFonts w:ascii="仿宋_GB2312" w:hAnsi="Times New Roman" w:eastAsia="仿宋_GB2312"/>
          <w:sz w:val="32"/>
          <w:szCs w:val="32"/>
        </w:rPr>
      </w:pPr>
    </w:p>
    <w:p w14:paraId="1358AE02">
      <w:pPr>
        <w:spacing w:line="560" w:lineRule="exact"/>
        <w:rPr>
          <w:rFonts w:ascii="仿宋_GB2312" w:eastAsia="仿宋_GB2312" w:hAnsiTheme="majorEastAsia"/>
          <w:sz w:val="32"/>
          <w:szCs w:val="32"/>
        </w:rPr>
      </w:pPr>
      <w:r>
        <w:rPr>
          <w:rFonts w:hint="eastAsia" w:ascii="仿宋_GB2312" w:eastAsia="仿宋_GB2312" w:hAnsiTheme="majorEastAsia"/>
          <w:sz w:val="32"/>
          <w:szCs w:val="32"/>
          <w:lang w:eastAsia="zh-CN"/>
        </w:rPr>
        <w:t>法人及</w:t>
      </w:r>
      <w:r>
        <w:rPr>
          <w:rFonts w:hint="eastAsia" w:ascii="仿宋_GB2312" w:eastAsia="仿宋_GB2312" w:hAnsiTheme="majorEastAsia"/>
          <w:sz w:val="32"/>
          <w:szCs w:val="32"/>
        </w:rPr>
        <w:t>被授权人居民身份证复印件请剪裁后粘贴于虚线内。</w:t>
      </w:r>
    </w:p>
    <w:p w14:paraId="6D06538D">
      <w:pPr>
        <w:spacing w:line="560" w:lineRule="exact"/>
        <w:ind w:firstLine="640" w:firstLineChars="200"/>
        <w:rPr>
          <w:rFonts w:ascii="Times New Roman" w:hAnsi="Times New Roman" w:eastAsia="仿宋_GB2312"/>
          <w:sz w:val="32"/>
          <w:szCs w:val="32"/>
        </w:rPr>
      </w:pPr>
    </w:p>
    <w:p w14:paraId="36B57EF4">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3176905</wp:posOffset>
                </wp:positionH>
                <wp:positionV relativeFrom="paragraph">
                  <wp:posOffset>81280</wp:posOffset>
                </wp:positionV>
                <wp:extent cx="2315210" cy="1985645"/>
                <wp:effectExtent l="4445" t="5080" r="23495" b="952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315210" cy="1985645"/>
                        </a:xfrm>
                        <a:prstGeom prst="rect">
                          <a:avLst/>
                        </a:prstGeom>
                        <a:solidFill>
                          <a:srgbClr val="FFFFFF"/>
                        </a:solidFill>
                        <a:ln w="9525">
                          <a:solidFill>
                            <a:srgbClr val="000000"/>
                          </a:solidFill>
                          <a:prstDash val="dash"/>
                          <a:miter lim="800000"/>
                        </a:ln>
                      </wps:spPr>
                      <wps:txbx>
                        <w:txbxContent>
                          <w:p w14:paraId="4BDD15D9">
                            <w:pPr>
                              <w:jc w:val="center"/>
                              <w:rPr>
                                <w:rFonts w:ascii="方正仿宋_GBK" w:eastAsia="方正仿宋_GBK"/>
                                <w:kern w:val="0"/>
                                <w:sz w:val="28"/>
                                <w:szCs w:val="28"/>
                              </w:rPr>
                            </w:pPr>
                          </w:p>
                          <w:p w14:paraId="385EDFE0">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5397EE4">
                            <w:pPr>
                              <w:pStyle w:val="14"/>
                              <w:spacing w:line="240" w:lineRule="exact"/>
                              <w:rPr>
                                <w:rFonts w:ascii="仿宋_GB2312" w:hAnsi="Times New Roman" w:eastAsia="仿宋_GB2312"/>
                                <w:kern w:val="0"/>
                                <w:sz w:val="28"/>
                                <w:szCs w:val="28"/>
                              </w:rPr>
                            </w:pPr>
                          </w:p>
                          <w:p w14:paraId="2761A00B">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0.15pt;margin-top:6.4pt;height:156.35pt;width:182.3pt;z-index:251664384;mso-width-relative:page;mso-height-relative:page;" fillcolor="#FFFFFF" filled="t" stroked="t" coordsize="21600,21600" o:gfxdata="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NFtEzZAAAACgEAAA8AAAAAAAAAAQAg&#10;AAAAIgAAAGRycy9kb3ducmV2LnhtbFBLAQIUABQAAAAIAIdO4kCfVHaCRgIAAJMEAAAOAAAAAAAA&#10;AAEAIAAAACgBAABkcnMvZTJvRG9jLnhtbFBLBQYAAAAABgAGAFkBAADgBQAAAAA=&#10;">
                <v:fill on="t" focussize="0,0"/>
                <v:stroke color="#000000" miterlimit="8" joinstyle="miter" dashstyle="dash"/>
                <v:imagedata o:title=""/>
                <o:lock v:ext="edit" aspectratio="f"/>
                <v:textbox>
                  <w:txbxContent>
                    <w:p w14:paraId="4BDD15D9">
                      <w:pPr>
                        <w:jc w:val="center"/>
                        <w:rPr>
                          <w:rFonts w:ascii="方正仿宋_GBK" w:eastAsia="方正仿宋_GBK"/>
                          <w:kern w:val="0"/>
                          <w:sz w:val="28"/>
                          <w:szCs w:val="28"/>
                        </w:rPr>
                      </w:pPr>
                    </w:p>
                    <w:p w14:paraId="385EDFE0">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5397EE4">
                      <w:pPr>
                        <w:pStyle w:val="14"/>
                        <w:spacing w:line="240" w:lineRule="exact"/>
                        <w:rPr>
                          <w:rFonts w:ascii="仿宋_GB2312" w:hAnsi="Times New Roman" w:eastAsia="仿宋_GB2312"/>
                          <w:kern w:val="0"/>
                          <w:sz w:val="28"/>
                          <w:szCs w:val="28"/>
                        </w:rPr>
                      </w:pPr>
                    </w:p>
                    <w:p w14:paraId="2761A00B">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71120</wp:posOffset>
                </wp:positionV>
                <wp:extent cx="2315210" cy="1938655"/>
                <wp:effectExtent l="4445" t="5080" r="23495" b="1841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315210" cy="1938655"/>
                        </a:xfrm>
                        <a:prstGeom prst="rect">
                          <a:avLst/>
                        </a:prstGeom>
                        <a:solidFill>
                          <a:srgbClr val="FFFFFF"/>
                        </a:solidFill>
                        <a:ln w="9525">
                          <a:solidFill>
                            <a:srgbClr val="000000"/>
                          </a:solidFill>
                          <a:prstDash val="dash"/>
                          <a:miter lim="800000"/>
                        </a:ln>
                      </wps:spPr>
                      <wps:txbx>
                        <w:txbxContent>
                          <w:p w14:paraId="263DDEC4">
                            <w:pPr>
                              <w:jc w:val="center"/>
                              <w:rPr>
                                <w:rFonts w:ascii="方正仿宋_GBK" w:eastAsia="方正仿宋_GBK"/>
                                <w:kern w:val="0"/>
                                <w:sz w:val="28"/>
                                <w:szCs w:val="28"/>
                              </w:rPr>
                            </w:pPr>
                          </w:p>
                          <w:p w14:paraId="0A7EC6B3">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095799">
                            <w:pPr>
                              <w:pStyle w:val="14"/>
                              <w:spacing w:line="240" w:lineRule="exact"/>
                              <w:rPr>
                                <w:rFonts w:ascii="仿宋_GB2312" w:hAnsi="Times New Roman" w:eastAsia="仿宋_GB2312"/>
                                <w:kern w:val="0"/>
                                <w:sz w:val="28"/>
                                <w:szCs w:val="28"/>
                              </w:rPr>
                            </w:pPr>
                          </w:p>
                          <w:p w14:paraId="0866209D">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182.3pt;z-index:251660288;mso-width-relative:page;mso-height-relative:page;" fillcolor="#FFFFFF" filled="t" stroked="t" coordsize="21600,21600" o:gfxdata="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w+NLv2gAAAAoBAAAPAAAAAAAAAAEA&#10;IAAAACIAAABkcnMvZG93bnJldi54bWxQSwECFAAUAAAACACHTuJAaq6vJUYCAACTBAAADgAAAAAA&#10;AAABACAAAAApAQAAZHJzL2Uyb0RvYy54bWxQSwUGAAAAAAYABgBZAQAA4QUAAAAA&#10;">
                <v:fill on="t" focussize="0,0"/>
                <v:stroke color="#000000" miterlimit="8" joinstyle="miter" dashstyle="dash"/>
                <v:imagedata o:title=""/>
                <o:lock v:ext="edit" aspectratio="f"/>
                <v:textbox>
                  <w:txbxContent>
                    <w:p w14:paraId="263DDEC4">
                      <w:pPr>
                        <w:jc w:val="center"/>
                        <w:rPr>
                          <w:rFonts w:ascii="方正仿宋_GBK" w:eastAsia="方正仿宋_GBK"/>
                          <w:kern w:val="0"/>
                          <w:sz w:val="28"/>
                          <w:szCs w:val="28"/>
                        </w:rPr>
                      </w:pPr>
                    </w:p>
                    <w:p w14:paraId="0A7EC6B3">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095799">
                      <w:pPr>
                        <w:pStyle w:val="14"/>
                        <w:spacing w:line="240" w:lineRule="exact"/>
                        <w:rPr>
                          <w:rFonts w:ascii="仿宋_GB2312" w:hAnsi="Times New Roman" w:eastAsia="仿宋_GB2312"/>
                          <w:kern w:val="0"/>
                          <w:sz w:val="28"/>
                          <w:szCs w:val="28"/>
                        </w:rPr>
                      </w:pPr>
                    </w:p>
                    <w:p w14:paraId="0866209D">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6B02054C">
      <w:pPr>
        <w:spacing w:line="560" w:lineRule="exact"/>
        <w:ind w:firstLine="640" w:firstLineChars="200"/>
        <w:rPr>
          <w:rFonts w:ascii="Times New Roman" w:hAnsi="Times New Roman" w:eastAsia="新宋体"/>
          <w:sz w:val="32"/>
          <w:szCs w:val="32"/>
        </w:rPr>
      </w:pPr>
    </w:p>
    <w:p w14:paraId="35C081A0">
      <w:pPr>
        <w:spacing w:line="560" w:lineRule="exact"/>
        <w:ind w:firstLine="640" w:firstLineChars="200"/>
        <w:rPr>
          <w:rFonts w:ascii="Times New Roman" w:hAnsi="Times New Roman" w:eastAsia="新宋体"/>
          <w:sz w:val="32"/>
          <w:szCs w:val="32"/>
        </w:rPr>
      </w:pPr>
    </w:p>
    <w:p w14:paraId="3B6312EB">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5805979E">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29BB5429">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2336;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5805979E">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29BB5429">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8903735">
      <w:pPr>
        <w:spacing w:line="560" w:lineRule="exact"/>
        <w:ind w:firstLine="640" w:firstLineChars="200"/>
        <w:rPr>
          <w:rFonts w:ascii="Times New Roman" w:hAnsi="Times New Roman" w:eastAsia="新宋体"/>
          <w:sz w:val="32"/>
          <w:szCs w:val="32"/>
        </w:rPr>
      </w:pPr>
    </w:p>
    <w:p w14:paraId="293DEC8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3272155</wp:posOffset>
                </wp:positionH>
                <wp:positionV relativeFrom="paragraph">
                  <wp:posOffset>294005</wp:posOffset>
                </wp:positionV>
                <wp:extent cx="2315210" cy="1985645"/>
                <wp:effectExtent l="4445" t="5080" r="23495" b="952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15210" cy="1985645"/>
                        </a:xfrm>
                        <a:prstGeom prst="rect">
                          <a:avLst/>
                        </a:prstGeom>
                        <a:solidFill>
                          <a:srgbClr val="FFFFFF"/>
                        </a:solidFill>
                        <a:ln w="9525">
                          <a:solidFill>
                            <a:srgbClr val="000000"/>
                          </a:solidFill>
                          <a:prstDash val="dash"/>
                          <a:miter lim="800000"/>
                        </a:ln>
                      </wps:spPr>
                      <wps:txbx>
                        <w:txbxContent>
                          <w:p w14:paraId="068EE61F">
                            <w:pPr>
                              <w:jc w:val="center"/>
                              <w:rPr>
                                <w:rFonts w:ascii="方正仿宋_GBK" w:eastAsia="方正仿宋_GBK"/>
                                <w:kern w:val="0"/>
                                <w:sz w:val="28"/>
                                <w:szCs w:val="28"/>
                              </w:rPr>
                            </w:pPr>
                          </w:p>
                          <w:p w14:paraId="424F18FD">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C26986">
                            <w:pPr>
                              <w:pStyle w:val="14"/>
                              <w:spacing w:line="240" w:lineRule="exact"/>
                              <w:rPr>
                                <w:rFonts w:ascii="仿宋_GB2312" w:hAnsi="Times New Roman" w:eastAsia="仿宋_GB2312"/>
                                <w:kern w:val="0"/>
                                <w:sz w:val="28"/>
                                <w:szCs w:val="28"/>
                              </w:rPr>
                            </w:pPr>
                          </w:p>
                          <w:p w14:paraId="19F5D02A">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7.65pt;margin-top:23.15pt;height:156.35pt;width:182.3pt;z-index:251663360;mso-width-relative:page;mso-height-relative:page;" fillcolor="#FFFFFF" filled="t" stroked="t" coordsize="21600,21600" o:gfxdata="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dadi7bAAAACgEAAA8AAAAAAAAAAQAg&#10;AAAAIgAAAGRycy9kb3ducmV2LnhtbFBLAQIUABQAAAAIAIdO4kCJWf5FRAIAAJMEAAAOAAAAAAAA&#10;AAEAIAAAACoBAABkcnMvZTJvRG9jLnhtbFBLBQYAAAAABgAGAFkBAADgBQAAAAA=&#10;">
                <v:fill on="t" focussize="0,0"/>
                <v:stroke color="#000000" miterlimit="8" joinstyle="miter" dashstyle="dash"/>
                <v:imagedata o:title=""/>
                <o:lock v:ext="edit" aspectratio="f"/>
                <v:textbox>
                  <w:txbxContent>
                    <w:p w14:paraId="068EE61F">
                      <w:pPr>
                        <w:jc w:val="center"/>
                        <w:rPr>
                          <w:rFonts w:ascii="方正仿宋_GBK" w:eastAsia="方正仿宋_GBK"/>
                          <w:kern w:val="0"/>
                          <w:sz w:val="28"/>
                          <w:szCs w:val="28"/>
                        </w:rPr>
                      </w:pPr>
                    </w:p>
                    <w:p w14:paraId="424F18FD">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8C26986">
                      <w:pPr>
                        <w:pStyle w:val="14"/>
                        <w:spacing w:line="240" w:lineRule="exact"/>
                        <w:rPr>
                          <w:rFonts w:ascii="仿宋_GB2312" w:hAnsi="Times New Roman" w:eastAsia="仿宋_GB2312"/>
                          <w:kern w:val="0"/>
                          <w:sz w:val="28"/>
                          <w:szCs w:val="28"/>
                        </w:rPr>
                      </w:pPr>
                    </w:p>
                    <w:p w14:paraId="19F5D02A">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805180</wp:posOffset>
                </wp:positionH>
                <wp:positionV relativeFrom="paragraph">
                  <wp:posOffset>318135</wp:posOffset>
                </wp:positionV>
                <wp:extent cx="2400935" cy="1948180"/>
                <wp:effectExtent l="4445" t="4445" r="13970" b="952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400935" cy="1948180"/>
                        </a:xfrm>
                        <a:prstGeom prst="rect">
                          <a:avLst/>
                        </a:prstGeom>
                        <a:solidFill>
                          <a:srgbClr val="FFFFFF"/>
                        </a:solidFill>
                        <a:ln w="9525">
                          <a:solidFill>
                            <a:srgbClr val="000000"/>
                          </a:solidFill>
                          <a:prstDash val="dash"/>
                          <a:miter lim="800000"/>
                        </a:ln>
                      </wps:spPr>
                      <wps:txbx>
                        <w:txbxContent>
                          <w:p w14:paraId="36695EBD">
                            <w:pPr>
                              <w:jc w:val="center"/>
                              <w:rPr>
                                <w:rFonts w:eastAsia="华文中宋"/>
                                <w:b/>
                                <w:sz w:val="28"/>
                              </w:rPr>
                            </w:pPr>
                          </w:p>
                          <w:p w14:paraId="1A8BA3E5">
                            <w:pPr>
                              <w:pStyle w:val="14"/>
                              <w:spacing w:line="240" w:lineRule="auto"/>
                              <w:rPr>
                                <w:rFonts w:ascii="方正仿宋_GBK" w:hAnsi="Times New Roman" w:eastAsia="方正仿宋_GBK"/>
                                <w:kern w:val="0"/>
                                <w:sz w:val="28"/>
                                <w:szCs w:val="28"/>
                              </w:rPr>
                            </w:pPr>
                          </w:p>
                          <w:p w14:paraId="40C60388">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651D21F">
                            <w:pPr>
                              <w:pStyle w:val="14"/>
                              <w:spacing w:line="240" w:lineRule="auto"/>
                              <w:rPr>
                                <w:rFonts w:ascii="方正仿宋_GBK" w:hAnsi="Times New Roman" w:eastAsia="方正仿宋_GBK"/>
                                <w:kern w:val="0"/>
                                <w:sz w:val="28"/>
                                <w:szCs w:val="28"/>
                              </w:rPr>
                            </w:pPr>
                          </w:p>
                          <w:p w14:paraId="50F1DFC1">
                            <w:pPr>
                              <w:pStyle w:val="14"/>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4pt;margin-top:25.05pt;height:153.4pt;width:189.05pt;z-index:251661312;mso-width-relative:page;mso-height-relative:page;" fillcolor="#FFFFFF" filled="t" stroked="t" coordsize="21600,21600" o:gfxdata="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WOJANkAAAAKAQAADwAAAAAAAAAB&#10;ACAAAAAiAAAAZHJzL2Rvd25yZXYueG1sUEsBAhQAFAAAAAgAh07iQEZrz5VIAgAAlQQAAA4AAAAA&#10;AAAAAQAgAAAAKAEAAGRycy9lMm9Eb2MueG1sUEsFBgAAAAAGAAYAWQEAAOIFAAAAAA==&#10;">
                <v:fill on="t" focussize="0,0"/>
                <v:stroke color="#000000" miterlimit="8" joinstyle="miter" dashstyle="dash"/>
                <v:imagedata o:title=""/>
                <o:lock v:ext="edit" aspectratio="f"/>
                <v:textbox>
                  <w:txbxContent>
                    <w:p w14:paraId="36695EBD">
                      <w:pPr>
                        <w:jc w:val="center"/>
                        <w:rPr>
                          <w:rFonts w:eastAsia="华文中宋"/>
                          <w:b/>
                          <w:sz w:val="28"/>
                        </w:rPr>
                      </w:pPr>
                    </w:p>
                    <w:p w14:paraId="1A8BA3E5">
                      <w:pPr>
                        <w:pStyle w:val="14"/>
                        <w:spacing w:line="240" w:lineRule="auto"/>
                        <w:rPr>
                          <w:rFonts w:ascii="方正仿宋_GBK" w:hAnsi="Times New Roman" w:eastAsia="方正仿宋_GBK"/>
                          <w:kern w:val="0"/>
                          <w:sz w:val="28"/>
                          <w:szCs w:val="28"/>
                        </w:rPr>
                      </w:pPr>
                    </w:p>
                    <w:p w14:paraId="40C60388">
                      <w:pPr>
                        <w:pStyle w:val="14"/>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法人</w:t>
                      </w:r>
                      <w:r>
                        <w:rPr>
                          <w:rFonts w:hint="eastAsia" w:ascii="仿宋_GB2312" w:hAnsi="Times New Roman" w:eastAsia="仿宋_GB2312"/>
                          <w:kern w:val="0"/>
                          <w:sz w:val="28"/>
                          <w:szCs w:val="28"/>
                        </w:rPr>
                        <w:t>被授权人居民身份证复印件粘贴处）</w:t>
                      </w:r>
                    </w:p>
                    <w:p w14:paraId="4651D21F">
                      <w:pPr>
                        <w:pStyle w:val="14"/>
                        <w:spacing w:line="240" w:lineRule="auto"/>
                        <w:rPr>
                          <w:rFonts w:ascii="方正仿宋_GBK" w:hAnsi="Times New Roman" w:eastAsia="方正仿宋_GBK"/>
                          <w:kern w:val="0"/>
                          <w:sz w:val="28"/>
                          <w:szCs w:val="28"/>
                        </w:rPr>
                      </w:pPr>
                    </w:p>
                    <w:p w14:paraId="50F1DFC1">
                      <w:pPr>
                        <w:pStyle w:val="14"/>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74549985">
      <w:pPr>
        <w:spacing w:line="560" w:lineRule="exact"/>
        <w:ind w:firstLine="640" w:firstLineChars="200"/>
        <w:rPr>
          <w:rFonts w:ascii="Times New Roman" w:hAnsi="Times New Roman" w:eastAsia="新宋体"/>
          <w:sz w:val="32"/>
          <w:szCs w:val="32"/>
        </w:rPr>
      </w:pPr>
    </w:p>
    <w:p w14:paraId="39D421E0">
      <w:pPr>
        <w:spacing w:line="560" w:lineRule="exact"/>
        <w:ind w:firstLine="640" w:firstLineChars="200"/>
        <w:rPr>
          <w:rFonts w:ascii="Times New Roman" w:hAnsi="Times New Roman" w:eastAsia="新宋体"/>
          <w:sz w:val="32"/>
          <w:szCs w:val="32"/>
        </w:rPr>
      </w:pPr>
    </w:p>
    <w:p w14:paraId="6D5AF1C4">
      <w:pPr>
        <w:spacing w:line="560" w:lineRule="exact"/>
        <w:ind w:firstLine="640" w:firstLineChars="200"/>
        <w:rPr>
          <w:rFonts w:ascii="Times New Roman" w:hAnsi="Times New Roman" w:eastAsia="新宋体"/>
          <w:sz w:val="32"/>
          <w:szCs w:val="32"/>
        </w:rPr>
      </w:pPr>
    </w:p>
    <w:p w14:paraId="22B73225">
      <w:pPr>
        <w:spacing w:line="560" w:lineRule="exact"/>
        <w:ind w:firstLine="640" w:firstLineChars="200"/>
        <w:rPr>
          <w:rFonts w:ascii="Times New Roman" w:hAnsi="Times New Roman" w:eastAsia="新宋体"/>
          <w:sz w:val="32"/>
          <w:szCs w:val="32"/>
        </w:rPr>
      </w:pPr>
    </w:p>
    <w:p w14:paraId="4AAAB095">
      <w:pPr>
        <w:spacing w:line="560" w:lineRule="exact"/>
        <w:ind w:firstLine="640" w:firstLineChars="200"/>
        <w:rPr>
          <w:rFonts w:ascii="Times New Roman" w:hAnsi="Times New Roman" w:eastAsia="新宋体"/>
          <w:sz w:val="32"/>
          <w:szCs w:val="32"/>
        </w:rPr>
      </w:pPr>
    </w:p>
    <w:p w14:paraId="14952EB1">
      <w:pPr>
        <w:spacing w:line="560" w:lineRule="exact"/>
        <w:ind w:firstLine="640" w:firstLineChars="200"/>
        <w:rPr>
          <w:rFonts w:ascii="Times New Roman" w:hAnsi="Times New Roman" w:eastAsia="新宋体"/>
          <w:sz w:val="32"/>
          <w:szCs w:val="32"/>
        </w:rPr>
      </w:pPr>
    </w:p>
    <w:p w14:paraId="1083E067">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56815D5A">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096A5E51">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0F11F9B0">
      <w:pPr>
        <w:pStyle w:val="23"/>
        <w:rPr>
          <w:rFonts w:hint="eastAsia"/>
        </w:rPr>
      </w:pPr>
    </w:p>
    <w:p w14:paraId="7D1719EA"/>
    <w:p w14:paraId="14923F0A">
      <w:pPr>
        <w:jc w:val="center"/>
        <w:rPr>
          <w:b/>
          <w:sz w:val="52"/>
          <w:szCs w:val="52"/>
          <w:lang w:val="zh-CN"/>
        </w:rPr>
      </w:pPr>
    </w:p>
    <w:p w14:paraId="12EC570F">
      <w:pPr>
        <w:widowControl/>
        <w:jc w:val="left"/>
        <w:rPr>
          <w:b/>
          <w:sz w:val="52"/>
          <w:szCs w:val="52"/>
          <w:lang w:val="zh-CN"/>
        </w:rPr>
        <w:sectPr>
          <w:pgSz w:w="11906" w:h="16838"/>
          <w:pgMar w:top="1440" w:right="1803" w:bottom="1440" w:left="1803" w:header="851" w:footer="992" w:gutter="0"/>
          <w:cols w:space="0" w:num="1"/>
          <w:rtlGutter w:val="0"/>
          <w:docGrid w:type="lines" w:linePitch="325" w:charSpace="0"/>
        </w:sectPr>
      </w:pPr>
      <w:r>
        <w:rPr>
          <w:b/>
          <w:sz w:val="52"/>
          <w:szCs w:val="52"/>
          <w:lang w:val="zh-CN"/>
        </w:rPr>
        <w:br w:type="page"/>
      </w:r>
    </w:p>
    <w:p w14:paraId="3CEFFE80">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磋商文件</w:t>
      </w:r>
      <w:r>
        <w:rPr>
          <w:rFonts w:hint="eastAsia" w:ascii="仿宋_GB2312" w:eastAsia="仿宋_GB2312"/>
          <w:bCs/>
        </w:rPr>
        <w:t>信息表</w:t>
      </w:r>
    </w:p>
    <w:p w14:paraId="4078312C">
      <w:pPr>
        <w:ind w:left="-993"/>
        <w:jc w:val="center"/>
        <w:rPr>
          <w:b/>
          <w:sz w:val="28"/>
          <w:szCs w:val="28"/>
        </w:rPr>
      </w:pPr>
      <w:r>
        <w:rPr>
          <w:rFonts w:hint="eastAsia"/>
          <w:b/>
          <w:sz w:val="28"/>
          <w:szCs w:val="28"/>
          <w:lang w:eastAsia="zh-CN"/>
        </w:rPr>
        <w:t>磋商文件</w:t>
      </w:r>
      <w:r>
        <w:rPr>
          <w:rFonts w:hint="eastAsia"/>
          <w:b/>
          <w:sz w:val="28"/>
          <w:szCs w:val="28"/>
        </w:rPr>
        <w:t>信息表</w:t>
      </w:r>
    </w:p>
    <w:tbl>
      <w:tblPr>
        <w:tblStyle w:val="17"/>
        <w:tblW w:w="13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46"/>
        <w:gridCol w:w="2234"/>
        <w:gridCol w:w="794"/>
        <w:gridCol w:w="1191"/>
        <w:gridCol w:w="595"/>
        <w:gridCol w:w="595"/>
        <w:gridCol w:w="1419"/>
        <w:gridCol w:w="1450"/>
        <w:gridCol w:w="1945"/>
        <w:gridCol w:w="1380"/>
      </w:tblGrid>
      <w:tr w14:paraId="516D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45" w:type="dxa"/>
            <w:vAlign w:val="center"/>
          </w:tcPr>
          <w:p w14:paraId="478C3E57">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46" w:type="dxa"/>
            <w:vAlign w:val="center"/>
          </w:tcPr>
          <w:p w14:paraId="6CAE7561">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234" w:type="dxa"/>
            <w:vAlign w:val="center"/>
          </w:tcPr>
          <w:p w14:paraId="5829587A">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94" w:type="dxa"/>
          </w:tcPr>
          <w:p w14:paraId="1ED803D8">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91" w:type="dxa"/>
            <w:vAlign w:val="center"/>
          </w:tcPr>
          <w:p w14:paraId="358D4374">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95" w:type="dxa"/>
            <w:vAlign w:val="center"/>
          </w:tcPr>
          <w:p w14:paraId="4E08DCF5">
            <w:pPr>
              <w:widowControl/>
              <w:ind w:left="0"/>
              <w:jc w:val="center"/>
              <w:rPr>
                <w:rFonts w:cs="宋体"/>
                <w:color w:val="000000"/>
                <w:sz w:val="18"/>
                <w:szCs w:val="18"/>
              </w:rPr>
            </w:pPr>
            <w:r>
              <w:rPr>
                <w:rFonts w:hint="eastAsia" w:cs="宋体"/>
                <w:color w:val="000000"/>
                <w:sz w:val="18"/>
                <w:szCs w:val="18"/>
              </w:rPr>
              <w:t>序号</w:t>
            </w:r>
          </w:p>
        </w:tc>
        <w:tc>
          <w:tcPr>
            <w:tcW w:w="595" w:type="dxa"/>
            <w:vAlign w:val="center"/>
          </w:tcPr>
          <w:p w14:paraId="1584285C">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419" w:type="dxa"/>
            <w:vAlign w:val="center"/>
          </w:tcPr>
          <w:p w14:paraId="6FBCCCBC">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450" w:type="dxa"/>
            <w:vAlign w:val="center"/>
          </w:tcPr>
          <w:p w14:paraId="361421B5">
            <w:pPr>
              <w:widowControl/>
              <w:ind w:left="0"/>
              <w:jc w:val="center"/>
              <w:rPr>
                <w:rFonts w:cs="宋体"/>
                <w:color w:val="000000"/>
                <w:sz w:val="18"/>
                <w:szCs w:val="18"/>
              </w:rPr>
            </w:pPr>
            <w:r>
              <w:rPr>
                <w:rFonts w:hint="eastAsia" w:cs="宋体"/>
                <w:color w:val="000000"/>
                <w:sz w:val="18"/>
                <w:szCs w:val="18"/>
                <w:lang w:eastAsia="zh-CN"/>
              </w:rPr>
              <w:t>磋商</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磋商</w:t>
            </w:r>
            <w:r>
              <w:rPr>
                <w:rFonts w:hint="eastAsia" w:cs="宋体"/>
                <w:color w:val="FF0000"/>
                <w:sz w:val="18"/>
                <w:szCs w:val="18"/>
              </w:rPr>
              <w:t>，不写入此列）</w:t>
            </w:r>
          </w:p>
        </w:tc>
        <w:tc>
          <w:tcPr>
            <w:tcW w:w="1945" w:type="dxa"/>
            <w:vAlign w:val="center"/>
          </w:tcPr>
          <w:p w14:paraId="668DF391">
            <w:pPr>
              <w:widowControl/>
              <w:ind w:left="0"/>
              <w:jc w:val="center"/>
              <w:rPr>
                <w:rFonts w:cs="宋体"/>
                <w:color w:val="000000"/>
                <w:sz w:val="18"/>
                <w:szCs w:val="18"/>
              </w:rPr>
            </w:pPr>
            <w:r>
              <w:rPr>
                <w:rFonts w:hint="eastAsia" w:cs="宋体"/>
                <w:color w:val="000000"/>
                <w:sz w:val="18"/>
                <w:szCs w:val="18"/>
              </w:rPr>
              <w:t>生产厂家</w:t>
            </w:r>
          </w:p>
        </w:tc>
        <w:tc>
          <w:tcPr>
            <w:tcW w:w="1380" w:type="dxa"/>
            <w:vAlign w:val="center"/>
          </w:tcPr>
          <w:p w14:paraId="44C5CFFB">
            <w:pPr>
              <w:widowControl/>
              <w:ind w:left="0"/>
              <w:jc w:val="center"/>
              <w:rPr>
                <w:rFonts w:hint="eastAsia" w:eastAsia="宋体" w:cs="宋体"/>
                <w:color w:val="000000"/>
                <w:sz w:val="18"/>
                <w:szCs w:val="18"/>
                <w:lang w:eastAsia="zh-CN"/>
              </w:rPr>
            </w:pPr>
            <w:r>
              <w:rPr>
                <w:rFonts w:hint="eastAsia" w:cs="宋体"/>
                <w:color w:val="000000"/>
                <w:sz w:val="18"/>
                <w:szCs w:val="18"/>
                <w:lang w:eastAsia="zh-CN"/>
              </w:rPr>
              <w:t>备注</w:t>
            </w:r>
          </w:p>
        </w:tc>
      </w:tr>
      <w:tr w14:paraId="7B61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5" w:type="dxa"/>
            <w:vMerge w:val="restart"/>
            <w:vAlign w:val="center"/>
          </w:tcPr>
          <w:p w14:paraId="5FD75D9A">
            <w:pPr>
              <w:ind w:left="0"/>
            </w:pPr>
            <w:r>
              <w:rPr>
                <w:rFonts w:hint="eastAsia" w:cs="宋体"/>
                <w:color w:val="FF0000"/>
                <w:sz w:val="18"/>
                <w:szCs w:val="18"/>
              </w:rPr>
              <w:t>xxx</w:t>
            </w:r>
          </w:p>
        </w:tc>
        <w:tc>
          <w:tcPr>
            <w:tcW w:w="946" w:type="dxa"/>
            <w:vMerge w:val="restart"/>
            <w:vAlign w:val="center"/>
          </w:tcPr>
          <w:p w14:paraId="05544A09">
            <w:pPr>
              <w:ind w:left="0"/>
            </w:pPr>
            <w:r>
              <w:rPr>
                <w:rFonts w:hint="eastAsia" w:cs="宋体"/>
                <w:color w:val="FF0000"/>
                <w:sz w:val="18"/>
                <w:szCs w:val="18"/>
              </w:rPr>
              <w:t>xxx</w:t>
            </w:r>
          </w:p>
        </w:tc>
        <w:tc>
          <w:tcPr>
            <w:tcW w:w="2234" w:type="dxa"/>
            <w:vMerge w:val="restart"/>
            <w:vAlign w:val="center"/>
          </w:tcPr>
          <w:p w14:paraId="27D8B2E9">
            <w:pPr>
              <w:widowControl/>
              <w:ind w:left="0"/>
              <w:jc w:val="center"/>
              <w:rPr>
                <w:rFonts w:cs="宋体"/>
                <w:color w:val="000000"/>
                <w:sz w:val="18"/>
                <w:szCs w:val="18"/>
              </w:rPr>
            </w:pPr>
            <w:r>
              <w:rPr>
                <w:rFonts w:hint="eastAsia" w:cs="宋体"/>
                <w:color w:val="FF0000"/>
                <w:sz w:val="18"/>
                <w:szCs w:val="18"/>
              </w:rPr>
              <w:t>xxx</w:t>
            </w:r>
          </w:p>
        </w:tc>
        <w:tc>
          <w:tcPr>
            <w:tcW w:w="794" w:type="dxa"/>
            <w:vMerge w:val="restart"/>
            <w:vAlign w:val="center"/>
          </w:tcPr>
          <w:p w14:paraId="52224869">
            <w:pPr>
              <w:ind w:left="0"/>
              <w:jc w:val="center"/>
              <w:rPr>
                <w:color w:val="FF0000"/>
                <w:sz w:val="18"/>
                <w:szCs w:val="18"/>
              </w:rPr>
            </w:pPr>
            <w:r>
              <w:rPr>
                <w:rFonts w:hint="eastAsia"/>
                <w:color w:val="FF0000"/>
                <w:sz w:val="18"/>
                <w:szCs w:val="18"/>
              </w:rPr>
              <w:t>否</w:t>
            </w:r>
          </w:p>
        </w:tc>
        <w:tc>
          <w:tcPr>
            <w:tcW w:w="1191" w:type="dxa"/>
            <w:vMerge w:val="restart"/>
            <w:vAlign w:val="center"/>
          </w:tcPr>
          <w:p w14:paraId="47C5DD11">
            <w:pPr>
              <w:ind w:left="0"/>
              <w:jc w:val="center"/>
              <w:rPr>
                <w:color w:val="FF0000"/>
                <w:sz w:val="18"/>
                <w:szCs w:val="18"/>
              </w:rPr>
            </w:pPr>
            <w:r>
              <w:rPr>
                <w:rFonts w:hint="eastAsia"/>
                <w:color w:val="FF0000"/>
                <w:sz w:val="18"/>
                <w:szCs w:val="18"/>
              </w:rPr>
              <w:t>否</w:t>
            </w:r>
          </w:p>
        </w:tc>
        <w:tc>
          <w:tcPr>
            <w:tcW w:w="595" w:type="dxa"/>
            <w:vAlign w:val="center"/>
          </w:tcPr>
          <w:p w14:paraId="667908EB">
            <w:pPr>
              <w:widowControl/>
              <w:ind w:left="0"/>
              <w:jc w:val="center"/>
              <w:rPr>
                <w:rFonts w:cs="宋体"/>
                <w:color w:val="FF0000"/>
                <w:sz w:val="18"/>
                <w:szCs w:val="18"/>
              </w:rPr>
            </w:pPr>
            <w:r>
              <w:rPr>
                <w:rFonts w:hint="eastAsia" w:cs="宋体"/>
                <w:color w:val="FF0000"/>
                <w:sz w:val="18"/>
                <w:szCs w:val="18"/>
              </w:rPr>
              <w:t>1</w:t>
            </w:r>
          </w:p>
        </w:tc>
        <w:tc>
          <w:tcPr>
            <w:tcW w:w="595" w:type="dxa"/>
            <w:shd w:val="clear" w:color="auto" w:fill="auto"/>
            <w:vAlign w:val="center"/>
          </w:tcPr>
          <w:p w14:paraId="4ABEA5FD">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1</w:t>
            </w:r>
          </w:p>
        </w:tc>
        <w:tc>
          <w:tcPr>
            <w:tcW w:w="1419" w:type="dxa"/>
            <w:vAlign w:val="center"/>
          </w:tcPr>
          <w:p w14:paraId="04D09BE0">
            <w:pPr>
              <w:widowControl/>
              <w:ind w:left="0"/>
              <w:jc w:val="center"/>
              <w:rPr>
                <w:rFonts w:cs="宋体"/>
                <w:color w:val="FF0000"/>
                <w:sz w:val="18"/>
                <w:szCs w:val="18"/>
              </w:rPr>
            </w:pPr>
            <w:r>
              <w:rPr>
                <w:rFonts w:hint="eastAsia" w:cs="宋体"/>
                <w:color w:val="FF0000"/>
                <w:sz w:val="18"/>
                <w:szCs w:val="18"/>
              </w:rPr>
              <w:t>美国强生</w:t>
            </w:r>
          </w:p>
        </w:tc>
        <w:tc>
          <w:tcPr>
            <w:tcW w:w="1450" w:type="dxa"/>
            <w:vAlign w:val="center"/>
          </w:tcPr>
          <w:p w14:paraId="32921B15">
            <w:pPr>
              <w:widowControl/>
              <w:ind w:left="0"/>
              <w:jc w:val="center"/>
              <w:rPr>
                <w:rFonts w:cs="宋体"/>
                <w:color w:val="FF0000"/>
                <w:sz w:val="18"/>
                <w:szCs w:val="18"/>
              </w:rPr>
            </w:pPr>
            <w:r>
              <w:rPr>
                <w:rFonts w:hint="eastAsia" w:cs="宋体"/>
                <w:color w:val="FF0000"/>
                <w:sz w:val="18"/>
                <w:szCs w:val="18"/>
              </w:rPr>
              <w:t>1-20、36、45-100</w:t>
            </w:r>
          </w:p>
        </w:tc>
        <w:tc>
          <w:tcPr>
            <w:tcW w:w="1945" w:type="dxa"/>
            <w:vAlign w:val="center"/>
          </w:tcPr>
          <w:p w14:paraId="6784188A">
            <w:pPr>
              <w:widowControl/>
              <w:ind w:left="0"/>
              <w:jc w:val="center"/>
              <w:rPr>
                <w:rFonts w:cs="宋体"/>
                <w:color w:val="FF0000"/>
                <w:sz w:val="18"/>
                <w:szCs w:val="18"/>
              </w:rPr>
            </w:pPr>
            <w:r>
              <w:rPr>
                <w:rFonts w:cs="宋体"/>
                <w:color w:val="FF0000"/>
                <w:sz w:val="18"/>
                <w:szCs w:val="18"/>
              </w:rPr>
              <w:t>Johnson&amp;Johnson</w:t>
            </w:r>
          </w:p>
        </w:tc>
        <w:tc>
          <w:tcPr>
            <w:tcW w:w="1380" w:type="dxa"/>
            <w:vAlign w:val="center"/>
          </w:tcPr>
          <w:p w14:paraId="3F40C1ED">
            <w:pPr>
              <w:widowControl/>
              <w:ind w:left="0"/>
              <w:jc w:val="center"/>
              <w:rPr>
                <w:rFonts w:cs="宋体"/>
                <w:color w:val="FF0000"/>
                <w:sz w:val="18"/>
                <w:szCs w:val="18"/>
              </w:rPr>
            </w:pPr>
          </w:p>
        </w:tc>
      </w:tr>
      <w:tr w14:paraId="5030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45" w:type="dxa"/>
            <w:vMerge w:val="continue"/>
            <w:vAlign w:val="center"/>
          </w:tcPr>
          <w:p w14:paraId="15E75FF8">
            <w:pPr>
              <w:ind w:left="0"/>
              <w:jc w:val="center"/>
            </w:pPr>
          </w:p>
        </w:tc>
        <w:tc>
          <w:tcPr>
            <w:tcW w:w="946" w:type="dxa"/>
            <w:vMerge w:val="continue"/>
            <w:vAlign w:val="center"/>
          </w:tcPr>
          <w:p w14:paraId="03FC7CC1">
            <w:pPr>
              <w:ind w:left="0"/>
              <w:jc w:val="center"/>
            </w:pPr>
          </w:p>
        </w:tc>
        <w:tc>
          <w:tcPr>
            <w:tcW w:w="2234" w:type="dxa"/>
            <w:vMerge w:val="continue"/>
            <w:vAlign w:val="center"/>
          </w:tcPr>
          <w:p w14:paraId="4A11885B">
            <w:pPr>
              <w:ind w:left="0"/>
              <w:jc w:val="center"/>
            </w:pPr>
          </w:p>
        </w:tc>
        <w:tc>
          <w:tcPr>
            <w:tcW w:w="794" w:type="dxa"/>
            <w:vMerge w:val="continue"/>
            <w:vAlign w:val="center"/>
          </w:tcPr>
          <w:p w14:paraId="36D97CB3">
            <w:pPr>
              <w:ind w:left="0"/>
              <w:jc w:val="center"/>
              <w:rPr>
                <w:color w:val="FF0000"/>
                <w:sz w:val="18"/>
                <w:szCs w:val="18"/>
              </w:rPr>
            </w:pPr>
          </w:p>
        </w:tc>
        <w:tc>
          <w:tcPr>
            <w:tcW w:w="1191" w:type="dxa"/>
            <w:vMerge w:val="continue"/>
            <w:vAlign w:val="center"/>
          </w:tcPr>
          <w:p w14:paraId="33C4E7D9">
            <w:pPr>
              <w:ind w:left="0"/>
              <w:jc w:val="center"/>
              <w:rPr>
                <w:color w:val="FF0000"/>
                <w:sz w:val="18"/>
                <w:szCs w:val="18"/>
              </w:rPr>
            </w:pPr>
          </w:p>
        </w:tc>
        <w:tc>
          <w:tcPr>
            <w:tcW w:w="595" w:type="dxa"/>
            <w:vAlign w:val="center"/>
          </w:tcPr>
          <w:p w14:paraId="11C3F2B8">
            <w:pPr>
              <w:widowControl/>
              <w:ind w:left="0"/>
              <w:jc w:val="center"/>
              <w:rPr>
                <w:rFonts w:cs="宋体"/>
                <w:color w:val="FF0000"/>
                <w:sz w:val="18"/>
                <w:szCs w:val="18"/>
              </w:rPr>
            </w:pPr>
            <w:r>
              <w:rPr>
                <w:rFonts w:hint="eastAsia" w:cs="宋体"/>
                <w:color w:val="FF0000"/>
                <w:sz w:val="18"/>
                <w:szCs w:val="18"/>
              </w:rPr>
              <w:t>2</w:t>
            </w:r>
          </w:p>
        </w:tc>
        <w:tc>
          <w:tcPr>
            <w:tcW w:w="595" w:type="dxa"/>
            <w:shd w:val="clear" w:color="auto" w:fill="auto"/>
            <w:vAlign w:val="center"/>
          </w:tcPr>
          <w:p w14:paraId="7C2D9A29">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2</w:t>
            </w:r>
          </w:p>
        </w:tc>
        <w:tc>
          <w:tcPr>
            <w:tcW w:w="1419" w:type="dxa"/>
            <w:vAlign w:val="center"/>
          </w:tcPr>
          <w:p w14:paraId="6832C95D">
            <w:pPr>
              <w:widowControl/>
              <w:ind w:left="0"/>
              <w:jc w:val="center"/>
              <w:rPr>
                <w:rFonts w:cs="宋体"/>
                <w:color w:val="FF0000"/>
                <w:sz w:val="18"/>
                <w:szCs w:val="18"/>
              </w:rPr>
            </w:pPr>
            <w:r>
              <w:rPr>
                <w:rFonts w:hint="eastAsia" w:cs="宋体"/>
                <w:color w:val="FF0000"/>
                <w:sz w:val="18"/>
                <w:szCs w:val="18"/>
              </w:rPr>
              <w:t>美国史赛克</w:t>
            </w:r>
          </w:p>
        </w:tc>
        <w:tc>
          <w:tcPr>
            <w:tcW w:w="1450" w:type="dxa"/>
            <w:vAlign w:val="center"/>
          </w:tcPr>
          <w:p w14:paraId="6E0A12BF">
            <w:pPr>
              <w:widowControl/>
              <w:ind w:left="0"/>
              <w:jc w:val="center"/>
              <w:rPr>
                <w:rFonts w:cs="宋体"/>
                <w:color w:val="FF0000"/>
                <w:sz w:val="18"/>
                <w:szCs w:val="18"/>
              </w:rPr>
            </w:pPr>
            <w:r>
              <w:rPr>
                <w:rFonts w:hint="eastAsia" w:cs="宋体"/>
                <w:color w:val="FF0000"/>
                <w:sz w:val="18"/>
                <w:szCs w:val="18"/>
              </w:rPr>
              <w:t>21-29、35</w:t>
            </w:r>
          </w:p>
        </w:tc>
        <w:tc>
          <w:tcPr>
            <w:tcW w:w="1945" w:type="dxa"/>
            <w:vAlign w:val="center"/>
          </w:tcPr>
          <w:p w14:paraId="24B7209E">
            <w:pPr>
              <w:widowControl/>
              <w:ind w:left="0"/>
              <w:jc w:val="center"/>
              <w:rPr>
                <w:rFonts w:cs="宋体"/>
                <w:color w:val="FF0000"/>
                <w:sz w:val="18"/>
                <w:szCs w:val="18"/>
              </w:rPr>
            </w:pPr>
            <w:r>
              <w:rPr>
                <w:rFonts w:cs="宋体"/>
                <w:color w:val="FF0000"/>
                <w:sz w:val="18"/>
                <w:szCs w:val="18"/>
              </w:rPr>
              <w:t>Stryker Corporation</w:t>
            </w:r>
          </w:p>
        </w:tc>
        <w:tc>
          <w:tcPr>
            <w:tcW w:w="1380" w:type="dxa"/>
            <w:vAlign w:val="center"/>
          </w:tcPr>
          <w:p w14:paraId="19CEFD4D">
            <w:pPr>
              <w:widowControl/>
              <w:ind w:left="0"/>
              <w:jc w:val="center"/>
              <w:rPr>
                <w:rFonts w:cs="宋体"/>
                <w:color w:val="FF0000"/>
                <w:sz w:val="18"/>
                <w:szCs w:val="18"/>
              </w:rPr>
            </w:pPr>
          </w:p>
        </w:tc>
      </w:tr>
      <w:tr w14:paraId="16F1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5" w:type="dxa"/>
            <w:vMerge w:val="continue"/>
            <w:vAlign w:val="center"/>
          </w:tcPr>
          <w:p w14:paraId="529AA989">
            <w:pPr>
              <w:ind w:left="0"/>
              <w:jc w:val="center"/>
            </w:pPr>
          </w:p>
        </w:tc>
        <w:tc>
          <w:tcPr>
            <w:tcW w:w="946" w:type="dxa"/>
            <w:vMerge w:val="continue"/>
            <w:vAlign w:val="center"/>
          </w:tcPr>
          <w:p w14:paraId="23C4EE3B">
            <w:pPr>
              <w:ind w:left="0"/>
              <w:jc w:val="center"/>
            </w:pPr>
          </w:p>
        </w:tc>
        <w:tc>
          <w:tcPr>
            <w:tcW w:w="2234" w:type="dxa"/>
            <w:vMerge w:val="continue"/>
            <w:vAlign w:val="center"/>
          </w:tcPr>
          <w:p w14:paraId="01AD1880">
            <w:pPr>
              <w:ind w:left="0"/>
              <w:jc w:val="center"/>
            </w:pPr>
          </w:p>
        </w:tc>
        <w:tc>
          <w:tcPr>
            <w:tcW w:w="794" w:type="dxa"/>
            <w:vMerge w:val="continue"/>
            <w:vAlign w:val="center"/>
          </w:tcPr>
          <w:p w14:paraId="3A5E5CC6">
            <w:pPr>
              <w:ind w:left="0"/>
              <w:jc w:val="center"/>
              <w:rPr>
                <w:color w:val="FF0000"/>
                <w:sz w:val="18"/>
                <w:szCs w:val="18"/>
              </w:rPr>
            </w:pPr>
          </w:p>
        </w:tc>
        <w:tc>
          <w:tcPr>
            <w:tcW w:w="1191" w:type="dxa"/>
            <w:vMerge w:val="continue"/>
            <w:vAlign w:val="center"/>
          </w:tcPr>
          <w:p w14:paraId="77B08B41">
            <w:pPr>
              <w:ind w:left="0"/>
              <w:jc w:val="center"/>
              <w:rPr>
                <w:color w:val="FF0000"/>
                <w:sz w:val="18"/>
                <w:szCs w:val="18"/>
              </w:rPr>
            </w:pPr>
          </w:p>
        </w:tc>
        <w:tc>
          <w:tcPr>
            <w:tcW w:w="595" w:type="dxa"/>
            <w:vAlign w:val="center"/>
          </w:tcPr>
          <w:p w14:paraId="65771CA3">
            <w:pPr>
              <w:widowControl/>
              <w:ind w:left="0"/>
              <w:jc w:val="center"/>
              <w:rPr>
                <w:rFonts w:cs="宋体"/>
                <w:color w:val="FF0000"/>
                <w:sz w:val="18"/>
                <w:szCs w:val="18"/>
              </w:rPr>
            </w:pPr>
            <w:r>
              <w:rPr>
                <w:rFonts w:hint="eastAsia" w:cs="宋体"/>
                <w:color w:val="FF0000"/>
                <w:sz w:val="18"/>
                <w:szCs w:val="18"/>
              </w:rPr>
              <w:t>3</w:t>
            </w:r>
          </w:p>
        </w:tc>
        <w:tc>
          <w:tcPr>
            <w:tcW w:w="595" w:type="dxa"/>
            <w:shd w:val="clear" w:color="auto" w:fill="auto"/>
            <w:vAlign w:val="center"/>
          </w:tcPr>
          <w:p w14:paraId="6C302341">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3</w:t>
            </w:r>
          </w:p>
        </w:tc>
        <w:tc>
          <w:tcPr>
            <w:tcW w:w="1419" w:type="dxa"/>
            <w:vAlign w:val="center"/>
          </w:tcPr>
          <w:p w14:paraId="2A62CE21">
            <w:pPr>
              <w:widowControl/>
              <w:ind w:left="0"/>
              <w:jc w:val="center"/>
              <w:rPr>
                <w:rFonts w:cs="宋体"/>
                <w:color w:val="FF0000"/>
                <w:sz w:val="18"/>
                <w:szCs w:val="18"/>
              </w:rPr>
            </w:pPr>
            <w:r>
              <w:rPr>
                <w:rFonts w:hint="eastAsia" w:cs="宋体"/>
                <w:color w:val="FF0000"/>
                <w:sz w:val="18"/>
                <w:szCs w:val="18"/>
              </w:rPr>
              <w:t>广州百胜</w:t>
            </w:r>
          </w:p>
        </w:tc>
        <w:tc>
          <w:tcPr>
            <w:tcW w:w="1450" w:type="dxa"/>
            <w:vAlign w:val="center"/>
          </w:tcPr>
          <w:p w14:paraId="141A58EC">
            <w:pPr>
              <w:widowControl/>
              <w:ind w:left="0"/>
              <w:jc w:val="center"/>
              <w:rPr>
                <w:rFonts w:cs="宋体"/>
                <w:color w:val="FF0000"/>
                <w:sz w:val="18"/>
                <w:szCs w:val="18"/>
              </w:rPr>
            </w:pPr>
            <w:r>
              <w:rPr>
                <w:rFonts w:hint="eastAsia" w:cs="宋体"/>
                <w:color w:val="FF0000"/>
                <w:sz w:val="18"/>
                <w:szCs w:val="18"/>
              </w:rPr>
              <w:t>50-70</w:t>
            </w:r>
          </w:p>
        </w:tc>
        <w:tc>
          <w:tcPr>
            <w:tcW w:w="1945" w:type="dxa"/>
            <w:vAlign w:val="center"/>
          </w:tcPr>
          <w:p w14:paraId="26A2EC37">
            <w:pPr>
              <w:widowControl/>
              <w:ind w:left="0"/>
              <w:jc w:val="center"/>
              <w:rPr>
                <w:rFonts w:cs="宋体"/>
                <w:color w:val="FF0000"/>
                <w:sz w:val="18"/>
                <w:szCs w:val="18"/>
              </w:rPr>
            </w:pPr>
            <w:r>
              <w:rPr>
                <w:rFonts w:cs="宋体"/>
                <w:color w:val="FF0000"/>
                <w:sz w:val="18"/>
                <w:szCs w:val="18"/>
              </w:rPr>
              <w:t>……</w:t>
            </w:r>
          </w:p>
        </w:tc>
        <w:tc>
          <w:tcPr>
            <w:tcW w:w="1380" w:type="dxa"/>
            <w:vAlign w:val="center"/>
          </w:tcPr>
          <w:p w14:paraId="7F573F95">
            <w:pPr>
              <w:widowControl/>
              <w:ind w:left="0"/>
              <w:jc w:val="center"/>
              <w:rPr>
                <w:rFonts w:cs="宋体"/>
                <w:color w:val="FF0000"/>
                <w:sz w:val="18"/>
                <w:szCs w:val="18"/>
              </w:rPr>
            </w:pPr>
            <w:r>
              <w:rPr>
                <w:rFonts w:cs="宋体"/>
                <w:color w:val="FF0000"/>
                <w:sz w:val="18"/>
                <w:szCs w:val="18"/>
              </w:rPr>
              <w:t>……</w:t>
            </w:r>
          </w:p>
        </w:tc>
      </w:tr>
      <w:tr w14:paraId="2492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5" w:type="dxa"/>
            <w:vMerge w:val="continue"/>
            <w:vAlign w:val="center"/>
          </w:tcPr>
          <w:p w14:paraId="0BE21E51">
            <w:pPr>
              <w:ind w:left="0"/>
              <w:jc w:val="center"/>
            </w:pPr>
          </w:p>
        </w:tc>
        <w:tc>
          <w:tcPr>
            <w:tcW w:w="946" w:type="dxa"/>
            <w:vMerge w:val="continue"/>
            <w:vAlign w:val="center"/>
          </w:tcPr>
          <w:p w14:paraId="57D05560">
            <w:pPr>
              <w:ind w:left="0"/>
              <w:jc w:val="center"/>
            </w:pPr>
          </w:p>
        </w:tc>
        <w:tc>
          <w:tcPr>
            <w:tcW w:w="2234" w:type="dxa"/>
            <w:vMerge w:val="continue"/>
            <w:vAlign w:val="center"/>
          </w:tcPr>
          <w:p w14:paraId="1C88CDCB">
            <w:pPr>
              <w:ind w:left="0"/>
              <w:jc w:val="center"/>
            </w:pPr>
          </w:p>
        </w:tc>
        <w:tc>
          <w:tcPr>
            <w:tcW w:w="794" w:type="dxa"/>
            <w:vMerge w:val="continue"/>
            <w:vAlign w:val="center"/>
          </w:tcPr>
          <w:p w14:paraId="79304B3B">
            <w:pPr>
              <w:ind w:left="0"/>
              <w:jc w:val="center"/>
              <w:rPr>
                <w:color w:val="FF0000"/>
                <w:sz w:val="18"/>
                <w:szCs w:val="18"/>
              </w:rPr>
            </w:pPr>
          </w:p>
        </w:tc>
        <w:tc>
          <w:tcPr>
            <w:tcW w:w="1191" w:type="dxa"/>
            <w:vMerge w:val="continue"/>
            <w:vAlign w:val="center"/>
          </w:tcPr>
          <w:p w14:paraId="1240201D">
            <w:pPr>
              <w:ind w:left="0"/>
              <w:jc w:val="center"/>
              <w:rPr>
                <w:color w:val="FF0000"/>
                <w:sz w:val="18"/>
                <w:szCs w:val="18"/>
              </w:rPr>
            </w:pPr>
          </w:p>
        </w:tc>
        <w:tc>
          <w:tcPr>
            <w:tcW w:w="595" w:type="dxa"/>
            <w:vAlign w:val="center"/>
          </w:tcPr>
          <w:p w14:paraId="1E874347">
            <w:pPr>
              <w:widowControl/>
              <w:ind w:left="0"/>
              <w:jc w:val="center"/>
              <w:rPr>
                <w:rFonts w:cs="宋体"/>
                <w:color w:val="FF0000"/>
                <w:sz w:val="18"/>
                <w:szCs w:val="18"/>
              </w:rPr>
            </w:pPr>
            <w:r>
              <w:rPr>
                <w:rFonts w:hint="eastAsia" w:cs="宋体"/>
                <w:color w:val="FF0000"/>
                <w:sz w:val="18"/>
                <w:szCs w:val="18"/>
              </w:rPr>
              <w:t>4</w:t>
            </w:r>
          </w:p>
        </w:tc>
        <w:tc>
          <w:tcPr>
            <w:tcW w:w="595" w:type="dxa"/>
            <w:shd w:val="clear" w:color="auto" w:fill="auto"/>
            <w:vAlign w:val="center"/>
          </w:tcPr>
          <w:p w14:paraId="6C167DF7">
            <w:pPr>
              <w:widowControl/>
              <w:ind w:left="0" w:leftChars="0"/>
              <w:jc w:val="center"/>
              <w:rPr>
                <w:rFonts w:ascii="Times New Roman" w:hAnsi="Times New Roman" w:eastAsia="宋体" w:cs="宋体"/>
                <w:color w:val="FF0000"/>
                <w:kern w:val="2"/>
                <w:sz w:val="18"/>
                <w:szCs w:val="18"/>
                <w:lang w:val="en-US" w:eastAsia="zh-CN" w:bidi="ar-SA"/>
              </w:rPr>
            </w:pPr>
            <w:r>
              <w:rPr>
                <w:rFonts w:hint="eastAsia" w:cs="宋体"/>
                <w:color w:val="FF0000"/>
                <w:sz w:val="18"/>
                <w:szCs w:val="18"/>
              </w:rPr>
              <w:t>4</w:t>
            </w:r>
          </w:p>
        </w:tc>
        <w:tc>
          <w:tcPr>
            <w:tcW w:w="1419" w:type="dxa"/>
            <w:vAlign w:val="center"/>
          </w:tcPr>
          <w:p w14:paraId="5C0A88DD">
            <w:pPr>
              <w:widowControl/>
              <w:ind w:left="0"/>
              <w:jc w:val="center"/>
              <w:rPr>
                <w:rFonts w:cs="宋体"/>
                <w:color w:val="FF0000"/>
                <w:sz w:val="18"/>
                <w:szCs w:val="18"/>
              </w:rPr>
            </w:pPr>
            <w:r>
              <w:rPr>
                <w:rFonts w:hint="eastAsia" w:cs="宋体"/>
                <w:color w:val="FF0000"/>
                <w:sz w:val="18"/>
                <w:szCs w:val="18"/>
              </w:rPr>
              <w:t>山东威高</w:t>
            </w:r>
          </w:p>
        </w:tc>
        <w:tc>
          <w:tcPr>
            <w:tcW w:w="1450" w:type="dxa"/>
            <w:vAlign w:val="center"/>
          </w:tcPr>
          <w:p w14:paraId="4C85B474">
            <w:pPr>
              <w:widowControl/>
              <w:ind w:left="0"/>
              <w:jc w:val="center"/>
              <w:rPr>
                <w:rFonts w:cs="宋体"/>
                <w:color w:val="FF0000"/>
                <w:sz w:val="18"/>
                <w:szCs w:val="18"/>
              </w:rPr>
            </w:pPr>
            <w:r>
              <w:rPr>
                <w:rFonts w:hint="eastAsia" w:cs="宋体"/>
                <w:color w:val="FF0000"/>
                <w:sz w:val="18"/>
                <w:szCs w:val="18"/>
              </w:rPr>
              <w:t>100-200</w:t>
            </w:r>
          </w:p>
        </w:tc>
        <w:tc>
          <w:tcPr>
            <w:tcW w:w="1945" w:type="dxa"/>
            <w:vAlign w:val="center"/>
          </w:tcPr>
          <w:p w14:paraId="0EE671B9">
            <w:pPr>
              <w:widowControl/>
              <w:ind w:left="0"/>
              <w:jc w:val="center"/>
              <w:rPr>
                <w:rFonts w:cs="宋体"/>
                <w:color w:val="FF0000"/>
                <w:sz w:val="18"/>
                <w:szCs w:val="18"/>
              </w:rPr>
            </w:pPr>
            <w:r>
              <w:rPr>
                <w:rFonts w:cs="宋体"/>
                <w:color w:val="FF0000"/>
                <w:sz w:val="18"/>
                <w:szCs w:val="18"/>
              </w:rPr>
              <w:t>……</w:t>
            </w:r>
          </w:p>
        </w:tc>
        <w:tc>
          <w:tcPr>
            <w:tcW w:w="1380" w:type="dxa"/>
            <w:vAlign w:val="center"/>
          </w:tcPr>
          <w:p w14:paraId="50F825B5">
            <w:pPr>
              <w:widowControl/>
              <w:ind w:left="0"/>
              <w:jc w:val="center"/>
              <w:rPr>
                <w:rFonts w:cs="宋体"/>
                <w:color w:val="FF0000"/>
                <w:sz w:val="18"/>
                <w:szCs w:val="18"/>
              </w:rPr>
            </w:pPr>
            <w:r>
              <w:rPr>
                <w:rFonts w:cs="宋体"/>
                <w:color w:val="FF0000"/>
                <w:sz w:val="18"/>
                <w:szCs w:val="18"/>
              </w:rPr>
              <w:t>……</w:t>
            </w:r>
          </w:p>
        </w:tc>
      </w:tr>
      <w:tr w14:paraId="3C4A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5" w:type="dxa"/>
            <w:vMerge w:val="continue"/>
            <w:vAlign w:val="center"/>
          </w:tcPr>
          <w:p w14:paraId="76B479DE">
            <w:pPr>
              <w:ind w:left="0"/>
              <w:jc w:val="center"/>
            </w:pPr>
          </w:p>
        </w:tc>
        <w:tc>
          <w:tcPr>
            <w:tcW w:w="946" w:type="dxa"/>
            <w:vMerge w:val="continue"/>
            <w:vAlign w:val="center"/>
          </w:tcPr>
          <w:p w14:paraId="717F88DB">
            <w:pPr>
              <w:ind w:left="0"/>
              <w:jc w:val="center"/>
            </w:pPr>
          </w:p>
        </w:tc>
        <w:tc>
          <w:tcPr>
            <w:tcW w:w="2234" w:type="dxa"/>
            <w:vMerge w:val="continue"/>
            <w:vAlign w:val="center"/>
          </w:tcPr>
          <w:p w14:paraId="178B2801">
            <w:pPr>
              <w:ind w:left="0"/>
              <w:jc w:val="center"/>
            </w:pPr>
          </w:p>
        </w:tc>
        <w:tc>
          <w:tcPr>
            <w:tcW w:w="794" w:type="dxa"/>
            <w:vMerge w:val="continue"/>
            <w:vAlign w:val="center"/>
          </w:tcPr>
          <w:p w14:paraId="6316F45C">
            <w:pPr>
              <w:ind w:left="0"/>
              <w:jc w:val="center"/>
            </w:pPr>
          </w:p>
        </w:tc>
        <w:tc>
          <w:tcPr>
            <w:tcW w:w="1191" w:type="dxa"/>
            <w:vMerge w:val="continue"/>
            <w:vAlign w:val="center"/>
          </w:tcPr>
          <w:p w14:paraId="75B24BCB">
            <w:pPr>
              <w:ind w:left="0"/>
              <w:jc w:val="center"/>
            </w:pPr>
          </w:p>
        </w:tc>
        <w:tc>
          <w:tcPr>
            <w:tcW w:w="595" w:type="dxa"/>
            <w:vAlign w:val="center"/>
          </w:tcPr>
          <w:p w14:paraId="7492DD5B">
            <w:pPr>
              <w:ind w:left="0"/>
              <w:jc w:val="center"/>
            </w:pPr>
            <w:r>
              <w:rPr>
                <w:rFonts w:cs="宋体"/>
                <w:color w:val="FF0000"/>
                <w:sz w:val="18"/>
                <w:szCs w:val="18"/>
              </w:rPr>
              <w:t>…</w:t>
            </w:r>
          </w:p>
        </w:tc>
        <w:tc>
          <w:tcPr>
            <w:tcW w:w="595" w:type="dxa"/>
            <w:vAlign w:val="center"/>
          </w:tcPr>
          <w:p w14:paraId="72FD2061">
            <w:pPr>
              <w:ind w:left="0"/>
              <w:jc w:val="center"/>
            </w:pPr>
            <w:r>
              <w:rPr>
                <w:rFonts w:cs="宋体"/>
                <w:color w:val="FF0000"/>
                <w:sz w:val="18"/>
                <w:szCs w:val="18"/>
              </w:rPr>
              <w:t>…</w:t>
            </w:r>
          </w:p>
        </w:tc>
        <w:tc>
          <w:tcPr>
            <w:tcW w:w="1419" w:type="dxa"/>
            <w:vAlign w:val="center"/>
          </w:tcPr>
          <w:p w14:paraId="2C292DFD">
            <w:pPr>
              <w:ind w:left="0"/>
              <w:jc w:val="center"/>
            </w:pPr>
            <w:r>
              <w:rPr>
                <w:rFonts w:cs="宋体"/>
                <w:color w:val="FF0000"/>
                <w:sz w:val="18"/>
                <w:szCs w:val="18"/>
              </w:rPr>
              <w:t>……</w:t>
            </w:r>
          </w:p>
        </w:tc>
        <w:tc>
          <w:tcPr>
            <w:tcW w:w="1450" w:type="dxa"/>
            <w:vAlign w:val="center"/>
          </w:tcPr>
          <w:p w14:paraId="1A1DED6B">
            <w:pPr>
              <w:ind w:left="0"/>
              <w:jc w:val="center"/>
            </w:pPr>
            <w:r>
              <w:rPr>
                <w:rFonts w:cs="宋体"/>
                <w:color w:val="FF0000"/>
                <w:sz w:val="18"/>
                <w:szCs w:val="18"/>
              </w:rPr>
              <w:t>……</w:t>
            </w:r>
          </w:p>
        </w:tc>
        <w:tc>
          <w:tcPr>
            <w:tcW w:w="1945" w:type="dxa"/>
            <w:vAlign w:val="center"/>
          </w:tcPr>
          <w:p w14:paraId="678DAD42">
            <w:pPr>
              <w:ind w:left="0"/>
              <w:jc w:val="center"/>
            </w:pPr>
            <w:r>
              <w:rPr>
                <w:rFonts w:cs="宋体"/>
                <w:color w:val="FF0000"/>
                <w:sz w:val="18"/>
                <w:szCs w:val="18"/>
              </w:rPr>
              <w:t>……</w:t>
            </w:r>
          </w:p>
        </w:tc>
        <w:tc>
          <w:tcPr>
            <w:tcW w:w="1380" w:type="dxa"/>
            <w:vAlign w:val="center"/>
          </w:tcPr>
          <w:p w14:paraId="7FDC9C93">
            <w:pPr>
              <w:ind w:left="0"/>
              <w:jc w:val="center"/>
            </w:pPr>
            <w:r>
              <w:rPr>
                <w:rFonts w:cs="宋体"/>
                <w:color w:val="FF0000"/>
                <w:sz w:val="18"/>
                <w:szCs w:val="18"/>
              </w:rPr>
              <w:t>……</w:t>
            </w:r>
          </w:p>
        </w:tc>
      </w:tr>
    </w:tbl>
    <w:p w14:paraId="6FF03B10">
      <w:pPr>
        <w:ind w:left="-247" w:leftChars="-118" w:hanging="1"/>
        <w:rPr>
          <w:rFonts w:hint="eastAsia"/>
        </w:rPr>
      </w:pPr>
    </w:p>
    <w:p w14:paraId="2C134CD3">
      <w:pPr>
        <w:ind w:left="-247" w:leftChars="-118" w:hanging="1"/>
      </w:pPr>
      <w:r>
        <w:rPr>
          <w:rFonts w:hint="eastAsia"/>
        </w:rPr>
        <w:t>备注：以上部分为举例说明，供参考。</w:t>
      </w:r>
    </w:p>
    <w:p w14:paraId="1FBB2FB6">
      <w:pPr>
        <w:ind w:left="-247" w:leftChars="-118" w:hanging="1"/>
        <w:rPr>
          <w:rFonts w:hint="eastAsia"/>
        </w:rPr>
      </w:pPr>
    </w:p>
    <w:p w14:paraId="6BACD8E2">
      <w:pPr>
        <w:pStyle w:val="23"/>
        <w:ind w:left="0" w:leftChars="0" w:firstLine="0" w:firstLineChars="0"/>
        <w:rPr>
          <w:rFonts w:hint="eastAsia" w:ascii="宋体" w:hAnsi="宋体" w:cs="宋体"/>
          <w:b/>
          <w:i w:val="0"/>
          <w:color w:val="auto"/>
          <w:kern w:val="0"/>
          <w:sz w:val="22"/>
          <w:szCs w:val="22"/>
          <w:u w:val="none"/>
          <w:lang w:val="en-US" w:eastAsia="zh-CN" w:bidi="ar"/>
        </w:rPr>
      </w:pPr>
    </w:p>
    <w:p w14:paraId="65C2F9BC">
      <w:pPr>
        <w:pStyle w:val="23"/>
        <w:ind w:left="0" w:leftChars="0" w:firstLine="0" w:firstLineChars="0"/>
        <w:rPr>
          <w:rFonts w:hint="eastAsia" w:ascii="宋体" w:hAnsi="宋体" w:cs="宋体"/>
          <w:b/>
          <w:i w:val="0"/>
          <w:color w:val="auto"/>
          <w:kern w:val="0"/>
          <w:sz w:val="22"/>
          <w:szCs w:val="22"/>
          <w:u w:val="none"/>
          <w:lang w:val="en-US" w:eastAsia="zh-CN" w:bidi="ar"/>
        </w:rPr>
      </w:pPr>
    </w:p>
    <w:p w14:paraId="1E56B135">
      <w:pPr>
        <w:pStyle w:val="23"/>
        <w:ind w:left="0" w:leftChars="0" w:firstLine="0" w:firstLineChars="0"/>
        <w:rPr>
          <w:rFonts w:hint="eastAsia" w:ascii="宋体" w:hAnsi="宋体" w:cs="宋体"/>
          <w:b/>
          <w:i w:val="0"/>
          <w:color w:val="auto"/>
          <w:kern w:val="0"/>
          <w:sz w:val="22"/>
          <w:szCs w:val="22"/>
          <w:u w:val="none"/>
          <w:lang w:val="en-US" w:eastAsia="zh-CN" w:bidi="ar"/>
        </w:rPr>
      </w:pPr>
    </w:p>
    <w:p w14:paraId="27F2D933">
      <w:pPr>
        <w:pStyle w:val="23"/>
        <w:ind w:left="0" w:leftChars="0" w:firstLine="0" w:firstLineChars="0"/>
        <w:rPr>
          <w:rFonts w:hint="eastAsia" w:ascii="宋体" w:hAnsi="宋体" w:cs="宋体"/>
          <w:b/>
          <w:i w:val="0"/>
          <w:color w:val="auto"/>
          <w:kern w:val="0"/>
          <w:sz w:val="22"/>
          <w:szCs w:val="22"/>
          <w:u w:val="none"/>
          <w:lang w:val="en-US" w:eastAsia="zh-CN" w:bidi="ar"/>
        </w:rPr>
      </w:pPr>
    </w:p>
    <w:p w14:paraId="65D65B8A">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69120634">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（医用耗材报价表）</w:t>
      </w:r>
    </w:p>
    <w:p w14:paraId="64F9FF02">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怀化市中医医院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6"/>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873"/>
        <w:gridCol w:w="1020"/>
        <w:gridCol w:w="1200"/>
        <w:gridCol w:w="1570"/>
        <w:gridCol w:w="1455"/>
        <w:gridCol w:w="1305"/>
        <w:gridCol w:w="815"/>
        <w:gridCol w:w="1705"/>
        <w:gridCol w:w="825"/>
        <w:gridCol w:w="1080"/>
        <w:gridCol w:w="1080"/>
        <w:gridCol w:w="1081"/>
      </w:tblGrid>
      <w:tr w14:paraId="2447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采购目录序号（非流水号）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6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医保</w:t>
            </w:r>
          </w:p>
          <w:p w14:paraId="267FD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遴选</w:t>
            </w:r>
            <w:r>
              <w:rPr>
                <w:rFonts w:hint="eastAsia" w:ascii="宋体" w:hAnsi="宋体" w:eastAsia="宋体" w:cs="宋体"/>
                <w:i w:val="0"/>
                <w:iCs w:val="0"/>
                <w:color w:val="000000"/>
                <w:kern w:val="0"/>
                <w:sz w:val="18"/>
                <w:szCs w:val="18"/>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5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2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A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5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B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一次性</w:t>
            </w:r>
            <w:r>
              <w:rPr>
                <w:rFonts w:hint="eastAsia" w:ascii="宋体" w:hAnsi="宋体" w:eastAsia="宋体" w:cs="宋体"/>
                <w:i w:val="0"/>
                <w:iCs w:val="0"/>
                <w:color w:val="000000"/>
                <w:kern w:val="0"/>
                <w:sz w:val="18"/>
                <w:szCs w:val="18"/>
                <w:u w:val="none"/>
                <w:lang w:val="en-US" w:eastAsia="zh-CN" w:bidi="ar"/>
              </w:rPr>
              <w:t>报价（元）</w:t>
            </w:r>
          </w:p>
        </w:tc>
      </w:tr>
      <w:tr w14:paraId="3F7E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225">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60CF5545">
            <w:pPr>
              <w:jc w:val="center"/>
              <w:rPr>
                <w:rFonts w:hint="eastAsia" w:ascii="宋体" w:hAnsi="宋体" w:eastAsia="宋体" w:cs="宋体"/>
                <w:i w:val="0"/>
                <w:iCs w:val="0"/>
                <w:color w:val="FF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C8590ED">
            <w:pPr>
              <w:jc w:val="center"/>
              <w:rPr>
                <w:rFonts w:hint="eastAsia" w:ascii="宋体" w:hAnsi="宋体" w:eastAsia="宋体" w:cs="宋体"/>
                <w:i w:val="0"/>
                <w:iCs w:val="0"/>
                <w:color w:val="FF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8DAC">
            <w:pPr>
              <w:jc w:val="center"/>
              <w:rPr>
                <w:rFonts w:hint="eastAsia" w:ascii="宋体" w:hAnsi="宋体" w:eastAsia="宋体" w:cs="宋体"/>
                <w:i w:val="0"/>
                <w:iCs w:val="0"/>
                <w:color w:val="000000"/>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8BC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444874BC">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ED1C">
            <w:pPr>
              <w:jc w:val="center"/>
              <w:rPr>
                <w:rFonts w:hint="eastAsia" w:ascii="宋体" w:hAnsi="宋体" w:eastAsia="宋体" w:cs="宋体"/>
                <w:i w:val="0"/>
                <w:iCs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89863FA">
            <w:pPr>
              <w:jc w:val="center"/>
              <w:rPr>
                <w:rFonts w:hint="eastAsia" w:ascii="宋体" w:hAnsi="宋体" w:eastAsia="宋体" w:cs="宋体"/>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FFB0B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C1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749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76DE">
            <w:pPr>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52CD48B">
            <w:pPr>
              <w:jc w:val="center"/>
              <w:rPr>
                <w:rFonts w:hint="eastAsia" w:ascii="宋体" w:hAnsi="宋体" w:eastAsia="宋体" w:cs="宋体"/>
                <w:i w:val="0"/>
                <w:iCs w:val="0"/>
                <w:color w:val="000000"/>
                <w:sz w:val="18"/>
                <w:szCs w:val="18"/>
                <w:u w:val="none"/>
              </w:rPr>
            </w:pPr>
          </w:p>
        </w:tc>
      </w:tr>
      <w:tr w14:paraId="3269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AF6">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7BBD88EA">
            <w:pPr>
              <w:jc w:val="center"/>
              <w:rPr>
                <w:rFonts w:hint="eastAsia" w:ascii="宋体" w:hAnsi="宋体" w:eastAsia="宋体" w:cs="宋体"/>
                <w:i w:val="0"/>
                <w:iCs w:val="0"/>
                <w:color w:val="FF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A61C79E">
            <w:pPr>
              <w:jc w:val="center"/>
              <w:rPr>
                <w:rFonts w:hint="eastAsia" w:ascii="宋体" w:hAnsi="宋体" w:eastAsia="宋体" w:cs="宋体"/>
                <w:i w:val="0"/>
                <w:iCs w:val="0"/>
                <w:color w:val="FF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E33E">
            <w:pPr>
              <w:jc w:val="center"/>
              <w:rPr>
                <w:rFonts w:hint="eastAsia" w:ascii="宋体" w:hAnsi="宋体" w:eastAsia="宋体" w:cs="宋体"/>
                <w:i w:val="0"/>
                <w:iCs w:val="0"/>
                <w:color w:val="000000"/>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BCE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59DC307A">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DFAA">
            <w:pPr>
              <w:jc w:val="center"/>
              <w:rPr>
                <w:rFonts w:hint="eastAsia" w:ascii="宋体" w:hAnsi="宋体" w:eastAsia="宋体" w:cs="宋体"/>
                <w:i w:val="0"/>
                <w:iCs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548B4ABD">
            <w:pPr>
              <w:jc w:val="center"/>
              <w:rPr>
                <w:rFonts w:hint="eastAsia" w:ascii="宋体" w:hAnsi="宋体" w:eastAsia="宋体" w:cs="宋体"/>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9869B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572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C62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EB22">
            <w:pPr>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F747141">
            <w:pPr>
              <w:jc w:val="center"/>
              <w:rPr>
                <w:rFonts w:hint="eastAsia" w:ascii="宋体" w:hAnsi="宋体" w:eastAsia="宋体" w:cs="宋体"/>
                <w:i w:val="0"/>
                <w:iCs w:val="0"/>
                <w:color w:val="000000"/>
                <w:sz w:val="18"/>
                <w:szCs w:val="18"/>
                <w:u w:val="none"/>
              </w:rPr>
            </w:pPr>
          </w:p>
        </w:tc>
      </w:tr>
      <w:tr w14:paraId="2DC4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DE8">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2124A272">
            <w:pPr>
              <w:jc w:val="center"/>
              <w:rPr>
                <w:rFonts w:hint="eastAsia" w:ascii="宋体" w:hAnsi="宋体" w:eastAsia="宋体" w:cs="宋体"/>
                <w:i w:val="0"/>
                <w:iCs w:val="0"/>
                <w:color w:val="FF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85CE28">
            <w:pPr>
              <w:jc w:val="center"/>
              <w:rPr>
                <w:rFonts w:hint="eastAsia" w:ascii="宋体" w:hAnsi="宋体" w:eastAsia="宋体" w:cs="宋体"/>
                <w:i w:val="0"/>
                <w:iCs w:val="0"/>
                <w:color w:val="FF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D92E">
            <w:pPr>
              <w:jc w:val="center"/>
              <w:rPr>
                <w:rFonts w:hint="eastAsia" w:ascii="宋体" w:hAnsi="宋体" w:eastAsia="宋体" w:cs="宋体"/>
                <w:i w:val="0"/>
                <w:iCs w:val="0"/>
                <w:color w:val="000000"/>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748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CAA50A">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D62">
            <w:pPr>
              <w:jc w:val="center"/>
              <w:rPr>
                <w:rFonts w:hint="eastAsia" w:ascii="宋体" w:hAnsi="宋体" w:eastAsia="宋体" w:cs="宋体"/>
                <w:i w:val="0"/>
                <w:iCs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75BFFF8">
            <w:pPr>
              <w:jc w:val="center"/>
              <w:rPr>
                <w:rFonts w:hint="eastAsia" w:ascii="宋体" w:hAnsi="宋体" w:eastAsia="宋体" w:cs="宋体"/>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424E1FB">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388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92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15C">
            <w:pPr>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75806B1C">
            <w:pPr>
              <w:jc w:val="center"/>
              <w:rPr>
                <w:rFonts w:hint="eastAsia" w:ascii="宋体" w:hAnsi="宋体" w:eastAsia="宋体" w:cs="宋体"/>
                <w:i w:val="0"/>
                <w:iCs w:val="0"/>
                <w:color w:val="000000"/>
                <w:sz w:val="18"/>
                <w:szCs w:val="18"/>
                <w:u w:val="none"/>
              </w:rPr>
            </w:pPr>
          </w:p>
        </w:tc>
      </w:tr>
      <w:tr w14:paraId="021C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EF04">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7E9E4FFA">
            <w:pPr>
              <w:jc w:val="center"/>
              <w:rPr>
                <w:rFonts w:hint="eastAsia" w:ascii="宋体" w:hAnsi="宋体" w:eastAsia="宋体" w:cs="宋体"/>
                <w:i w:val="0"/>
                <w:iCs w:val="0"/>
                <w:color w:val="FF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587075">
            <w:pPr>
              <w:jc w:val="center"/>
              <w:rPr>
                <w:rFonts w:hint="eastAsia" w:ascii="宋体" w:hAnsi="宋体" w:eastAsia="宋体" w:cs="宋体"/>
                <w:i w:val="0"/>
                <w:iCs w:val="0"/>
                <w:color w:val="FF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C000">
            <w:pPr>
              <w:jc w:val="center"/>
              <w:rPr>
                <w:rFonts w:hint="eastAsia" w:ascii="宋体" w:hAnsi="宋体" w:eastAsia="宋体" w:cs="宋体"/>
                <w:i w:val="0"/>
                <w:iCs w:val="0"/>
                <w:color w:val="000000"/>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34AF">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30E459ED">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31B3">
            <w:pPr>
              <w:jc w:val="center"/>
              <w:rPr>
                <w:rFonts w:hint="eastAsia" w:ascii="宋体" w:hAnsi="宋体" w:eastAsia="宋体" w:cs="宋体"/>
                <w:i w:val="0"/>
                <w:iCs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04E3641B">
            <w:pPr>
              <w:jc w:val="center"/>
              <w:rPr>
                <w:rFonts w:hint="eastAsia" w:ascii="宋体" w:hAnsi="宋体" w:eastAsia="宋体" w:cs="宋体"/>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B8B82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56B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45B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5259">
            <w:pPr>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4B7695DF">
            <w:pPr>
              <w:jc w:val="center"/>
              <w:rPr>
                <w:rFonts w:hint="eastAsia" w:ascii="宋体" w:hAnsi="宋体" w:eastAsia="宋体" w:cs="宋体"/>
                <w:i w:val="0"/>
                <w:iCs w:val="0"/>
                <w:color w:val="000000"/>
                <w:sz w:val="18"/>
                <w:szCs w:val="18"/>
                <w:u w:val="none"/>
              </w:rPr>
            </w:pPr>
          </w:p>
        </w:tc>
      </w:tr>
      <w:tr w14:paraId="1F7F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9308">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7CAF5850">
            <w:pPr>
              <w:jc w:val="center"/>
              <w:rPr>
                <w:rFonts w:hint="eastAsia" w:ascii="宋体" w:hAnsi="宋体" w:eastAsia="宋体" w:cs="宋体"/>
                <w:i w:val="0"/>
                <w:iCs w:val="0"/>
                <w:color w:val="FF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D0730F5">
            <w:pPr>
              <w:jc w:val="center"/>
              <w:rPr>
                <w:rFonts w:hint="eastAsia" w:ascii="宋体" w:hAnsi="宋体" w:eastAsia="宋体" w:cs="宋体"/>
                <w:i w:val="0"/>
                <w:iCs w:val="0"/>
                <w:color w:val="FF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E21">
            <w:pPr>
              <w:jc w:val="center"/>
              <w:rPr>
                <w:rFonts w:hint="eastAsia" w:ascii="宋体" w:hAnsi="宋体" w:eastAsia="宋体" w:cs="宋体"/>
                <w:i w:val="0"/>
                <w:iCs w:val="0"/>
                <w:color w:val="000000"/>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7C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6CAFDD81">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CF03">
            <w:pPr>
              <w:jc w:val="center"/>
              <w:rPr>
                <w:rFonts w:hint="eastAsia" w:ascii="宋体" w:hAnsi="宋体" w:eastAsia="宋体" w:cs="宋体"/>
                <w:i w:val="0"/>
                <w:iCs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94074DB">
            <w:pPr>
              <w:jc w:val="center"/>
              <w:rPr>
                <w:rFonts w:hint="eastAsia" w:ascii="宋体" w:hAnsi="宋体" w:eastAsia="宋体" w:cs="宋体"/>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0F8644D">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6A9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E4A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1591">
            <w:pPr>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0165A201">
            <w:pPr>
              <w:jc w:val="center"/>
              <w:rPr>
                <w:rFonts w:hint="eastAsia" w:ascii="宋体" w:hAnsi="宋体" w:eastAsia="宋体" w:cs="宋体"/>
                <w:i w:val="0"/>
                <w:iCs w:val="0"/>
                <w:color w:val="000000"/>
                <w:sz w:val="18"/>
                <w:szCs w:val="18"/>
                <w:u w:val="none"/>
              </w:rPr>
            </w:pPr>
          </w:p>
        </w:tc>
      </w:tr>
      <w:tr w14:paraId="6F89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BCD">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E361">
            <w:pPr>
              <w:jc w:val="center"/>
              <w:rPr>
                <w:rFonts w:hint="eastAsia" w:ascii="宋体" w:hAnsi="宋体" w:eastAsia="宋体" w:cs="宋体"/>
                <w:i w:val="0"/>
                <w:iCs w:val="0"/>
                <w:color w:val="FF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4407">
            <w:pPr>
              <w:jc w:val="center"/>
              <w:rPr>
                <w:rFonts w:hint="eastAsia" w:ascii="宋体" w:hAnsi="宋体" w:eastAsia="宋体" w:cs="宋体"/>
                <w:i w:val="0"/>
                <w:iCs w:val="0"/>
                <w:color w:val="FF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7537">
            <w:pPr>
              <w:jc w:val="center"/>
              <w:rPr>
                <w:rFonts w:hint="eastAsia" w:ascii="宋体" w:hAnsi="宋体" w:eastAsia="宋体" w:cs="宋体"/>
                <w:i w:val="0"/>
                <w:iCs w:val="0"/>
                <w:color w:val="000000"/>
                <w:sz w:val="18"/>
                <w:szCs w:val="18"/>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D63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56230036">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F367">
            <w:pPr>
              <w:jc w:val="center"/>
              <w:rPr>
                <w:rFonts w:hint="eastAsia" w:ascii="宋体" w:hAnsi="宋体" w:eastAsia="宋体" w:cs="宋体"/>
                <w:i w:val="0"/>
                <w:iCs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7FF0458">
            <w:pPr>
              <w:jc w:val="center"/>
              <w:rPr>
                <w:rFonts w:hint="eastAsia" w:ascii="宋体" w:hAnsi="宋体" w:eastAsia="宋体" w:cs="宋体"/>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C33C57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C98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7A1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ECCF">
            <w:pPr>
              <w:jc w:val="cente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E632">
            <w:pPr>
              <w:rPr>
                <w:rFonts w:hint="eastAsia" w:ascii="宋体" w:hAnsi="宋体" w:eastAsia="宋体" w:cs="宋体"/>
                <w:i w:val="0"/>
                <w:iCs w:val="0"/>
                <w:color w:val="000000"/>
                <w:sz w:val="18"/>
                <w:szCs w:val="18"/>
                <w:u w:val="none"/>
              </w:rPr>
            </w:pPr>
          </w:p>
        </w:tc>
      </w:tr>
    </w:tbl>
    <w:p w14:paraId="7B3C0EE2">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158F1CC5">
      <w:pPr>
        <w:pStyle w:val="23"/>
        <w:ind w:left="0" w:leftChars="0" w:firstLine="0" w:firstLineChars="0"/>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注：</w:t>
      </w:r>
    </w:p>
    <w:p w14:paraId="4ED16750">
      <w:pPr>
        <w:pStyle w:val="23"/>
        <w:ind w:left="0" w:leftChars="0" w:firstLine="0" w:firstLineChars="0"/>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1、此报价单</w:t>
      </w:r>
      <w:r>
        <w:rPr>
          <w:rFonts w:hint="eastAsia" w:cs="宋体"/>
          <w:b/>
          <w:i w:val="0"/>
          <w:color w:val="FF0000"/>
          <w:kern w:val="0"/>
          <w:sz w:val="18"/>
          <w:szCs w:val="18"/>
          <w:u w:val="none"/>
          <w:lang w:val="en-US" w:eastAsia="zh-CN" w:bidi="ar"/>
        </w:rPr>
        <w:t>洽谈</w:t>
      </w:r>
      <w:r>
        <w:rPr>
          <w:rFonts w:hint="eastAsia" w:ascii="宋体" w:hAnsi="宋体" w:eastAsia="宋体" w:cs="宋体"/>
          <w:b/>
          <w:i w:val="0"/>
          <w:color w:val="FF0000"/>
          <w:kern w:val="0"/>
          <w:sz w:val="18"/>
          <w:szCs w:val="18"/>
          <w:u w:val="none"/>
          <w:lang w:val="en-US" w:eastAsia="zh-CN" w:bidi="ar"/>
        </w:rPr>
        <w:t>现场提交，所有</w:t>
      </w:r>
      <w:r>
        <w:rPr>
          <w:rFonts w:hint="eastAsia" w:cs="宋体"/>
          <w:b/>
          <w:i w:val="0"/>
          <w:color w:val="FF0000"/>
          <w:kern w:val="0"/>
          <w:sz w:val="18"/>
          <w:szCs w:val="18"/>
          <w:u w:val="none"/>
          <w:lang w:val="en-US" w:eastAsia="zh-CN" w:bidi="ar"/>
        </w:rPr>
        <w:t>磋商</w:t>
      </w:r>
      <w:r>
        <w:rPr>
          <w:rFonts w:hint="eastAsia" w:ascii="宋体" w:hAnsi="宋体" w:eastAsia="宋体" w:cs="宋体"/>
          <w:b/>
          <w:i w:val="0"/>
          <w:color w:val="FF0000"/>
          <w:kern w:val="0"/>
          <w:sz w:val="18"/>
          <w:szCs w:val="18"/>
          <w:u w:val="none"/>
          <w:lang w:val="en-US" w:eastAsia="zh-CN" w:bidi="ar"/>
        </w:rPr>
        <w:t>产品和规格型号均应详细填写完整，需同时提交纸质版和电子版</w:t>
      </w:r>
      <w:r>
        <w:rPr>
          <w:rFonts w:hint="eastAsia" w:ascii="宋体" w:hAnsi="宋体" w:cs="宋体"/>
          <w:b/>
          <w:i w:val="0"/>
          <w:color w:val="FF0000"/>
          <w:kern w:val="0"/>
          <w:sz w:val="18"/>
          <w:szCs w:val="18"/>
          <w:u w:val="none"/>
          <w:lang w:val="en-US" w:eastAsia="zh-CN" w:bidi="ar"/>
        </w:rPr>
        <w:t>（开标当天发送至407581509@qq.com）</w:t>
      </w:r>
      <w:r>
        <w:rPr>
          <w:rFonts w:hint="eastAsia" w:ascii="宋体" w:hAnsi="宋体" w:eastAsia="宋体" w:cs="宋体"/>
          <w:b/>
          <w:i w:val="0"/>
          <w:color w:val="FF0000"/>
          <w:kern w:val="0"/>
          <w:sz w:val="18"/>
          <w:szCs w:val="18"/>
          <w:u w:val="none"/>
          <w:lang w:val="en-US" w:eastAsia="zh-CN" w:bidi="ar"/>
        </w:rPr>
        <w:t>。</w:t>
      </w:r>
    </w:p>
    <w:p w14:paraId="1525FFDC">
      <w:pPr>
        <w:pStyle w:val="23"/>
        <w:numPr>
          <w:ilvl w:val="0"/>
          <w:numId w:val="1"/>
        </w:numPr>
        <w:ind w:left="0" w:leftChars="0" w:firstLine="0" w:firstLineChars="0"/>
        <w:rPr>
          <w:rFonts w:hint="eastAsia" w:ascii="宋体" w:hAnsi="宋体" w:eastAsia="宋体" w:cs="宋体"/>
          <w:b/>
          <w:i w:val="0"/>
          <w:color w:val="FF0000"/>
          <w:kern w:val="0"/>
          <w:sz w:val="18"/>
          <w:szCs w:val="18"/>
          <w:u w:val="none"/>
          <w:lang w:val="en-US" w:eastAsia="zh-CN" w:bidi="ar"/>
        </w:rPr>
      </w:pPr>
      <w:r>
        <w:rPr>
          <w:rFonts w:hint="eastAsia" w:cs="宋体"/>
          <w:b/>
          <w:i w:val="0"/>
          <w:color w:val="FF0000"/>
          <w:kern w:val="0"/>
          <w:sz w:val="18"/>
          <w:szCs w:val="18"/>
          <w:u w:val="none"/>
          <w:lang w:val="en-US" w:eastAsia="zh-CN" w:bidi="ar"/>
        </w:rPr>
        <w:t>单价相同规格型号有多个可填写在一起，如5#/7#。</w:t>
      </w:r>
    </w:p>
    <w:p w14:paraId="241DD20A">
      <w:pPr>
        <w:pStyle w:val="23"/>
        <w:numPr>
          <w:ilvl w:val="0"/>
          <w:numId w:val="0"/>
        </w:numPr>
        <w:ind w:leftChars="0"/>
        <w:rPr>
          <w:rFonts w:hint="eastAsia" w:ascii="宋体" w:hAnsi="宋体" w:eastAsia="宋体" w:cs="宋体"/>
          <w:b/>
          <w:i w:val="0"/>
          <w:color w:val="FF0000"/>
          <w:kern w:val="0"/>
          <w:sz w:val="18"/>
          <w:szCs w:val="18"/>
          <w:u w:val="none"/>
          <w:lang w:val="en-US" w:eastAsia="zh-CN" w:bidi="ar"/>
        </w:rPr>
      </w:pPr>
      <w:r>
        <w:rPr>
          <w:rFonts w:hint="eastAsia" w:cs="宋体"/>
          <w:b/>
          <w:i w:val="0"/>
          <w:color w:val="FF0000"/>
          <w:kern w:val="0"/>
          <w:sz w:val="18"/>
          <w:szCs w:val="18"/>
          <w:u w:val="none"/>
          <w:lang w:val="en-US" w:eastAsia="zh-CN" w:bidi="ar"/>
        </w:rPr>
        <w:t>3</w:t>
      </w:r>
      <w:r>
        <w:rPr>
          <w:rFonts w:hint="eastAsia" w:ascii="宋体" w:hAnsi="宋体" w:eastAsia="宋体" w:cs="宋体"/>
          <w:b/>
          <w:i w:val="0"/>
          <w:color w:val="FF0000"/>
          <w:kern w:val="0"/>
          <w:sz w:val="18"/>
          <w:szCs w:val="18"/>
          <w:u w:val="none"/>
          <w:lang w:val="en-US" w:eastAsia="zh-CN" w:bidi="ar"/>
        </w:rPr>
        <w:t>、此表不能出现任何合并单元格的情况，否则开标现场无法筛选。</w:t>
      </w:r>
    </w:p>
    <w:p w14:paraId="31C818E9">
      <w:pPr>
        <w:pStyle w:val="23"/>
        <w:numPr>
          <w:ilvl w:val="0"/>
          <w:numId w:val="0"/>
        </w:numPr>
        <w:ind w:leftChars="0"/>
        <w:rPr>
          <w:rFonts w:hint="eastAsia" w:ascii="宋体" w:hAnsi="宋体" w:eastAsia="宋体" w:cs="宋体"/>
          <w:b/>
          <w:i w:val="0"/>
          <w:color w:val="FF0000"/>
          <w:kern w:val="0"/>
          <w:sz w:val="18"/>
          <w:szCs w:val="18"/>
          <w:u w:val="none"/>
          <w:lang w:val="en-US" w:eastAsia="zh-CN" w:bidi="ar"/>
        </w:rPr>
      </w:pPr>
      <w:r>
        <w:rPr>
          <w:rFonts w:hint="eastAsia"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、该表提供的信息将作为签订合同的依据，如有错误或漏写，后果严重且责任自负，提交后不得随意更改。</w:t>
      </w:r>
    </w:p>
    <w:p w14:paraId="13299E42">
      <w:pPr>
        <w:pStyle w:val="23"/>
        <w:ind w:left="0" w:leftChars="0" w:firstLine="0" w:firstLineChars="0"/>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企业</w:t>
      </w:r>
      <w:r>
        <w:rPr>
          <w:rFonts w:hint="eastAsia" w:ascii="宋体" w:hAnsi="宋体" w:eastAsia="宋体" w:cs="宋体"/>
          <w:i w:val="0"/>
          <w:color w:val="000000"/>
          <w:kern w:val="0"/>
          <w:sz w:val="18"/>
          <w:szCs w:val="18"/>
          <w:u w:val="none"/>
          <w:lang w:val="en-US" w:eastAsia="zh-CN" w:bidi="ar"/>
        </w:rPr>
        <w:t>名称(加盖红章):</w:t>
      </w:r>
    </w:p>
    <w:p w14:paraId="59025C59">
      <w:pPr>
        <w:pStyle w:val="23"/>
        <w:ind w:left="0" w:leftChars="0" w:firstLine="0" w:firstLineChars="0"/>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签名：                              联系电话：                                     日期：     年    月   </w:t>
      </w:r>
      <w:r>
        <w:rPr>
          <w:rFonts w:hint="eastAsia" w:ascii="宋体" w:hAnsi="宋体" w:cs="宋体"/>
          <w:i w:val="0"/>
          <w:color w:val="000000"/>
          <w:kern w:val="0"/>
          <w:sz w:val="18"/>
          <w:szCs w:val="18"/>
          <w:u w:val="none"/>
          <w:lang w:val="en-US" w:eastAsia="zh-CN" w:bidi="ar"/>
        </w:rPr>
        <w:t>日</w:t>
      </w:r>
    </w:p>
    <w:p w14:paraId="23BBE0C8">
      <w:pPr>
        <w:adjustRightInd w:val="0"/>
        <w:spacing w:line="240" w:lineRule="auto"/>
        <w:rPr>
          <w:rFonts w:hint="eastAsia" w:ascii="仿宋_GB2312" w:eastAsia="仿宋_GB2312"/>
          <w:bCs/>
          <w:sz w:val="18"/>
          <w:szCs w:val="18"/>
          <w:lang w:val="en-US" w:eastAsia="zh-CN"/>
        </w:rPr>
      </w:pPr>
    </w:p>
    <w:p w14:paraId="2030726C">
      <w:pPr>
        <w:adjustRightInd w:val="0"/>
        <w:spacing w:line="240" w:lineRule="auto"/>
        <w:rPr>
          <w:rFonts w:hint="eastAsia" w:ascii="仿宋_GB2312" w:eastAsia="仿宋_GB2312"/>
          <w:bCs/>
          <w:lang w:val="en-US" w:eastAsia="zh-CN"/>
        </w:rPr>
      </w:pPr>
    </w:p>
    <w:p w14:paraId="54DA140B">
      <w:pPr>
        <w:adjustRightInd w:val="0"/>
        <w:spacing w:line="240" w:lineRule="auto"/>
        <w:rPr>
          <w:rFonts w:hint="eastAsia" w:ascii="仿宋_GB2312" w:eastAsia="仿宋_GB2312"/>
          <w:bCs/>
          <w:lang w:val="en-US" w:eastAsia="zh-CN"/>
        </w:rPr>
      </w:pPr>
    </w:p>
    <w:p w14:paraId="6E406B18">
      <w:pPr>
        <w:adjustRightInd w:val="0"/>
        <w:spacing w:line="240" w:lineRule="auto"/>
        <w:rPr>
          <w:rFonts w:ascii="仿宋_GB2312" w:eastAsia="仿宋_GB2312"/>
          <w:b/>
          <w:bCs w:val="0"/>
        </w:rPr>
      </w:pPr>
      <w:r>
        <w:rPr>
          <w:rFonts w:hint="eastAsia" w:ascii="仿宋_GB2312" w:eastAsia="仿宋_GB2312"/>
          <w:b/>
          <w:bCs w:val="0"/>
          <w:lang w:val="en-US" w:eastAsia="zh-CN"/>
        </w:rPr>
        <w:t>格式6</w:t>
      </w:r>
      <w:r>
        <w:rPr>
          <w:rFonts w:hint="eastAsia" w:ascii="仿宋_GB2312" w:eastAsia="仿宋_GB2312"/>
          <w:b/>
          <w:bCs w:val="0"/>
        </w:rPr>
        <w:t>：</w:t>
      </w:r>
      <w:r>
        <w:rPr>
          <w:rFonts w:hint="eastAsia" w:ascii="仿宋_GB2312" w:eastAsia="仿宋_GB2312"/>
          <w:b/>
          <w:bCs w:val="0"/>
          <w:lang w:eastAsia="zh-CN"/>
        </w:rPr>
        <w:t>报名</w:t>
      </w:r>
      <w:r>
        <w:rPr>
          <w:rFonts w:hint="eastAsia" w:ascii="仿宋_GB2312" w:eastAsia="仿宋_GB2312"/>
          <w:b/>
          <w:bCs w:val="0"/>
        </w:rPr>
        <w:t>公司企业三证系列</w:t>
      </w:r>
    </w:p>
    <w:p w14:paraId="103155C7">
      <w:pPr>
        <w:tabs>
          <w:tab w:val="left" w:pos="4860"/>
          <w:tab w:val="left" w:pos="5400"/>
          <w:tab w:val="left" w:pos="5580"/>
        </w:tabs>
        <w:spacing w:line="24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1FEFA0AA">
      <w:pPr>
        <w:tabs>
          <w:tab w:val="left" w:pos="4860"/>
          <w:tab w:val="left" w:pos="5400"/>
          <w:tab w:val="left" w:pos="5580"/>
        </w:tabs>
        <w:spacing w:line="24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0B17F67A">
      <w:pPr>
        <w:tabs>
          <w:tab w:val="left" w:pos="4860"/>
          <w:tab w:val="left" w:pos="5400"/>
          <w:tab w:val="left" w:pos="5580"/>
        </w:tabs>
        <w:spacing w:line="240" w:lineRule="auto"/>
        <w:ind w:left="0" w:firstLine="420" w:firstLineChars="200"/>
        <w:rPr>
          <w:rFonts w:hint="eastAsia"/>
        </w:rPr>
      </w:pPr>
      <w:r>
        <w:rPr>
          <w:rFonts w:hint="eastAsia"/>
        </w:rPr>
        <w:t>3、《税务登记证》复印件。</w:t>
      </w:r>
      <w:r>
        <w:rPr>
          <w:rFonts w:hint="eastAsia"/>
          <w:lang w:eastAsia="zh-CN"/>
        </w:rPr>
        <w:t>（三证合一无需提供）</w:t>
      </w:r>
    </w:p>
    <w:p w14:paraId="327A4EF0">
      <w:pPr>
        <w:tabs>
          <w:tab w:val="left" w:pos="4860"/>
          <w:tab w:val="left" w:pos="5400"/>
          <w:tab w:val="left" w:pos="5580"/>
        </w:tabs>
        <w:spacing w:line="240" w:lineRule="auto"/>
        <w:ind w:left="0" w:firstLine="420" w:firstLineChars="200"/>
        <w:rPr>
          <w:rFonts w:hint="eastAsia"/>
          <w:lang w:val="en-US" w:eastAsia="zh-CN"/>
        </w:rPr>
      </w:pPr>
      <w:r>
        <w:rPr>
          <w:rFonts w:hint="eastAsia"/>
          <w:lang w:val="en-US" w:eastAsia="zh-CN"/>
        </w:rPr>
        <w:t>4、《医疗器械经营/生产许可证》复印件。</w:t>
      </w:r>
    </w:p>
    <w:p w14:paraId="4CE82EBA">
      <w:pPr>
        <w:tabs>
          <w:tab w:val="left" w:pos="4860"/>
          <w:tab w:val="left" w:pos="5400"/>
          <w:tab w:val="left" w:pos="5580"/>
        </w:tabs>
        <w:spacing w:line="240" w:lineRule="auto"/>
        <w:ind w:left="0" w:firstLine="420" w:firstLineChars="200"/>
        <w:rPr>
          <w:rFonts w:hint="eastAsia"/>
          <w:lang w:val="en-US" w:eastAsia="zh-CN"/>
        </w:rPr>
      </w:pPr>
    </w:p>
    <w:p w14:paraId="764324A2">
      <w:pPr>
        <w:tabs>
          <w:tab w:val="left" w:pos="4860"/>
          <w:tab w:val="left" w:pos="5400"/>
          <w:tab w:val="left" w:pos="5580"/>
        </w:tabs>
        <w:spacing w:line="240" w:lineRule="auto"/>
        <w:rPr>
          <w:rFonts w:hint="eastAsia" w:ascii="仿宋_GB2312" w:eastAsia="仿宋_GB2312"/>
          <w:bCs/>
          <w:lang w:val="en-US" w:eastAsia="zh-CN"/>
        </w:rPr>
      </w:pPr>
    </w:p>
    <w:p w14:paraId="7905A467">
      <w:pPr>
        <w:tabs>
          <w:tab w:val="left" w:pos="4860"/>
          <w:tab w:val="left" w:pos="5400"/>
          <w:tab w:val="left" w:pos="5580"/>
        </w:tabs>
        <w:spacing w:line="240" w:lineRule="auto"/>
        <w:rPr>
          <w:rFonts w:hint="eastAsia" w:ascii="仿宋_GB2312" w:eastAsia="仿宋_GB2312"/>
          <w:b/>
          <w:bCs w:val="0"/>
        </w:rPr>
      </w:pPr>
      <w:r>
        <w:rPr>
          <w:rFonts w:hint="eastAsia" w:ascii="仿宋_GB2312" w:eastAsia="仿宋_GB2312"/>
          <w:b/>
          <w:bCs w:val="0"/>
          <w:lang w:val="en-US" w:eastAsia="zh-CN"/>
        </w:rPr>
        <w:t>格式7：</w:t>
      </w:r>
      <w:r>
        <w:rPr>
          <w:rFonts w:hint="eastAsia" w:ascii="仿宋_GB2312" w:eastAsia="仿宋_GB2312"/>
          <w:b/>
          <w:bCs w:val="0"/>
          <w:lang w:eastAsia="zh-CN"/>
        </w:rPr>
        <w:t>各级授权公司企业三证及医疗器械经营/生产许可证</w:t>
      </w:r>
      <w:r>
        <w:rPr>
          <w:rFonts w:hint="eastAsia"/>
          <w:b/>
          <w:bCs w:val="0"/>
        </w:rPr>
        <w:t>（若产品不属于医疗器械或消毒产品，则无需提供本项材料）</w:t>
      </w:r>
    </w:p>
    <w:p w14:paraId="138EFE68">
      <w:pPr>
        <w:tabs>
          <w:tab w:val="left" w:pos="4860"/>
          <w:tab w:val="left" w:pos="5400"/>
          <w:tab w:val="left" w:pos="5580"/>
        </w:tabs>
        <w:spacing w:line="240" w:lineRule="auto"/>
        <w:ind w:left="0"/>
        <w:rPr>
          <w:rFonts w:hint="eastAsia" w:ascii="仿宋_GB2312" w:eastAsia="仿宋_GB2312"/>
          <w:bCs/>
        </w:rPr>
      </w:pPr>
    </w:p>
    <w:p w14:paraId="1CDC464D">
      <w:pPr>
        <w:pStyle w:val="24"/>
        <w:rPr>
          <w:rFonts w:hint="eastAsia" w:ascii="仿宋_GB2312" w:eastAsia="仿宋_GB2312"/>
          <w:bCs/>
          <w:lang w:eastAsia="zh-CN"/>
        </w:rPr>
      </w:pPr>
    </w:p>
    <w:p w14:paraId="2603C0EE">
      <w:pPr>
        <w:pStyle w:val="24"/>
        <w:rPr>
          <w:rFonts w:hint="eastAsia" w:ascii="仿宋_GB2312" w:eastAsia="仿宋_GB2312"/>
          <w:bCs/>
          <w:lang w:eastAsia="zh-CN"/>
        </w:rPr>
      </w:pPr>
    </w:p>
    <w:tbl>
      <w:tblPr>
        <w:tblStyle w:val="17"/>
        <w:tblW w:w="1008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14:paraId="4A5FE49C">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1538" w:hRule="exact"/>
          <w:jc w:val="center"/>
        </w:trPr>
        <w:tc>
          <w:tcPr>
            <w:tcW w:w="10080" w:type="dxa"/>
            <w:tcBorders>
              <w:tl2br w:val="nil"/>
              <w:tr2bl w:val="nil"/>
            </w:tcBorders>
            <w:vAlign w:val="center"/>
          </w:tcPr>
          <w:p w14:paraId="45B215A9">
            <w:pPr>
              <w:pStyle w:val="23"/>
              <w:jc w:val="center"/>
              <w:rPr>
                <w:rFonts w:hint="eastAsia" w:ascii="仿宋" w:hAnsi="仿宋" w:eastAsia="仿宋" w:cs="仿宋"/>
                <w:b/>
                <w:bCs w:val="0"/>
                <w:sz w:val="52"/>
                <w:szCs w:val="52"/>
                <w:vertAlign w:val="baseline"/>
                <w:lang w:eastAsia="zh-CN"/>
              </w:rPr>
            </w:pPr>
            <w:r>
              <w:rPr>
                <w:rFonts w:hint="eastAsia" w:ascii="仿宋_GB2312" w:eastAsia="仿宋_GB2312"/>
                <w:bCs/>
                <w:lang w:val="en-US" w:eastAsia="zh-CN"/>
              </w:rPr>
              <w:t xml:space="preserve"> </w:t>
            </w:r>
            <w:r>
              <w:rPr>
                <w:rFonts w:hint="eastAsia" w:ascii="仿宋" w:hAnsi="仿宋" w:eastAsia="仿宋" w:cs="仿宋"/>
                <w:b/>
                <w:bCs w:val="0"/>
                <w:sz w:val="52"/>
                <w:szCs w:val="52"/>
                <w:vertAlign w:val="baseline"/>
                <w:lang w:eastAsia="zh-CN"/>
              </w:rPr>
              <w:t>清晰发票复印件</w:t>
            </w:r>
          </w:p>
          <w:p w14:paraId="4C8FE891">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7A627B57">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2B6E2754">
      <w:pPr>
        <w:pStyle w:val="23"/>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7"/>
        <w:tblW w:w="1018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0"/>
      </w:tblGrid>
      <w:tr w14:paraId="668C80E6">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1943" w:hRule="atLeast"/>
          <w:jc w:val="center"/>
        </w:trPr>
        <w:tc>
          <w:tcPr>
            <w:tcW w:w="10180" w:type="dxa"/>
            <w:tcBorders>
              <w:tl2br w:val="nil"/>
              <w:tr2bl w:val="nil"/>
            </w:tcBorders>
            <w:vAlign w:val="center"/>
          </w:tcPr>
          <w:p w14:paraId="23930E25">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D078B30">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4FF36E22">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71B31970">
      <w:pPr>
        <w:pStyle w:val="23"/>
        <w:sectPr>
          <w:footerReference r:id="rId3" w:type="default"/>
          <w:pgSz w:w="16838" w:h="11906" w:orient="landscape"/>
          <w:pgMar w:top="1803" w:right="1440" w:bottom="1803" w:left="1440" w:header="851" w:footer="992" w:gutter="0"/>
          <w:cols w:space="0" w:num="1"/>
          <w:rtlGutter w:val="0"/>
          <w:docGrid w:type="lines" w:linePitch="332" w:charSpace="0"/>
        </w:sectPr>
      </w:pPr>
    </w:p>
    <w:p w14:paraId="1C472D66">
      <w:pPr>
        <w:tabs>
          <w:tab w:val="left" w:pos="4860"/>
          <w:tab w:val="left" w:pos="5400"/>
          <w:tab w:val="left" w:pos="5580"/>
        </w:tabs>
        <w:ind w:left="0"/>
        <w:rPr>
          <w:rFonts w:hint="eastAsia" w:ascii="仿宋_GB2312" w:eastAsia="仿宋_GB2312"/>
          <w:bCs/>
        </w:rPr>
      </w:pPr>
      <w:r>
        <w:rPr>
          <w:rFonts w:hint="eastAsia" w:ascii="仿宋_GB2312" w:eastAsia="仿宋_GB2312"/>
          <w:b/>
          <w:bCs w:val="0"/>
          <w:lang w:eastAsia="zh-CN"/>
        </w:rPr>
        <w:t>格式</w:t>
      </w:r>
      <w:r>
        <w:rPr>
          <w:rFonts w:hint="eastAsia" w:ascii="仿宋_GB2312" w:eastAsia="仿宋_GB2312"/>
          <w:b/>
          <w:bCs w:val="0"/>
          <w:lang w:val="en-US" w:eastAsia="zh-CN"/>
        </w:rPr>
        <w:t>8</w:t>
      </w:r>
      <w:r>
        <w:rPr>
          <w:rFonts w:hint="eastAsia" w:ascii="仿宋_GB2312" w:eastAsia="仿宋_GB2312"/>
          <w:b/>
          <w:bCs w:val="0"/>
        </w:rPr>
        <w:t>：</w:t>
      </w:r>
      <w:r>
        <w:rPr>
          <w:rFonts w:hint="eastAsia" w:ascii="仿宋_GB2312" w:eastAsia="仿宋_GB2312"/>
          <w:b/>
          <w:bCs w:val="0"/>
          <w:lang w:eastAsia="zh-CN"/>
        </w:rPr>
        <w:t>诚信</w:t>
      </w:r>
      <w:r>
        <w:rPr>
          <w:rFonts w:hint="eastAsia" w:ascii="仿宋_GB2312" w:eastAsia="仿宋_GB2312"/>
          <w:b/>
          <w:bCs w:val="0"/>
        </w:rPr>
        <w:t>承诺函</w:t>
      </w:r>
    </w:p>
    <w:p w14:paraId="4EE680EF">
      <w:pPr>
        <w:tabs>
          <w:tab w:val="left" w:pos="4860"/>
          <w:tab w:val="left" w:pos="5400"/>
          <w:tab w:val="left" w:pos="5580"/>
        </w:tabs>
        <w:ind w:left="0"/>
        <w:rPr>
          <w:rFonts w:hint="eastAsia" w:ascii="仿宋_GB2312" w:eastAsia="仿宋_GB2312"/>
          <w:bCs/>
        </w:rPr>
      </w:pPr>
    </w:p>
    <w:p w14:paraId="7018C23C">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1CAF0F65">
      <w:pPr>
        <w:snapToGrid w:val="0"/>
        <w:jc w:val="center"/>
        <w:rPr>
          <w:rFonts w:hint="eastAsia" w:asciiTheme="majorEastAsia" w:hAnsiTheme="majorEastAsia" w:eastAsiaTheme="majorEastAsia" w:cstheme="majorEastAsia"/>
          <w:b/>
          <w:bCs w:val="0"/>
          <w:sz w:val="44"/>
          <w:szCs w:val="44"/>
        </w:rPr>
      </w:pPr>
    </w:p>
    <w:p w14:paraId="5491D2E5">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怀化市中医医院</w:t>
      </w:r>
    </w:p>
    <w:p w14:paraId="611098A4">
      <w:pPr>
        <w:spacing w:line="520" w:lineRule="exact"/>
        <w:ind w:firstLine="480" w:firstLineChars="200"/>
        <w:rPr>
          <w:rFonts w:ascii="宋体" w:hAnsi="宋体" w:cs="宋体"/>
          <w:sz w:val="24"/>
        </w:rPr>
      </w:pPr>
      <w:r>
        <w:rPr>
          <w:rFonts w:hint="eastAsia" w:ascii="宋体" w:hAnsi="宋体" w:cs="宋体"/>
          <w:sz w:val="24"/>
        </w:rPr>
        <w:t>在</w:t>
      </w:r>
      <w:r>
        <w:rPr>
          <w:rFonts w:hint="eastAsia" w:ascii="宋体" w:hAnsi="宋体" w:cs="宋体"/>
          <w:sz w:val="24"/>
          <w:lang w:eastAsia="zh-CN"/>
        </w:rPr>
        <w:t>认真</w:t>
      </w:r>
      <w:r>
        <w:rPr>
          <w:rFonts w:hint="eastAsia" w:ascii="宋体" w:hAnsi="宋体" w:cs="宋体"/>
          <w:sz w:val="24"/>
        </w:rPr>
        <w:t>审阅了</w:t>
      </w:r>
      <w:r>
        <w:rPr>
          <w:rFonts w:hint="eastAsia" w:ascii="宋体" w:hAnsi="宋体" w:cs="宋体"/>
          <w:color w:val="auto"/>
          <w:sz w:val="24"/>
          <w:lang w:val="en-US" w:eastAsia="zh-CN"/>
        </w:rPr>
        <w:t>怀化市中医医院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rPr>
        <w:t>文件和挂网文件的规定要求参与报名和</w:t>
      </w:r>
      <w:r>
        <w:rPr>
          <w:rFonts w:hint="eastAsia" w:ascii="宋体" w:hAnsi="宋体" w:cs="宋体"/>
          <w:sz w:val="24"/>
          <w:lang w:eastAsia="zh-CN"/>
        </w:rPr>
        <w:t>磋商</w:t>
      </w:r>
      <w:r>
        <w:rPr>
          <w:rFonts w:hint="eastAsia" w:ascii="宋体" w:hAnsi="宋体" w:cs="宋体"/>
          <w:sz w:val="24"/>
        </w:rPr>
        <w:t>，并承诺如下：</w:t>
      </w:r>
    </w:p>
    <w:p w14:paraId="2BD26701">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4526D3AC">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6D0A1ECE">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4E0B7DE2">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磋商</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57BECB98">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lang w:eastAsia="zh-CN"/>
        </w:rPr>
        <w:t>全省</w:t>
      </w:r>
      <w:r>
        <w:rPr>
          <w:rFonts w:hint="eastAsia" w:ascii="宋体" w:hAnsi="宋体" w:cs="宋体"/>
          <w:bCs/>
          <w:color w:val="FF0000"/>
          <w:sz w:val="24"/>
        </w:rPr>
        <w:t>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w:t>
      </w:r>
      <w:r>
        <w:rPr>
          <w:rFonts w:hint="eastAsia" w:ascii="宋体" w:hAnsi="宋体" w:cs="宋体"/>
          <w:color w:val="FF0000"/>
          <w:sz w:val="24"/>
          <w:lang w:eastAsia="zh-CN"/>
        </w:rPr>
        <w:t>全省</w:t>
      </w:r>
      <w:r>
        <w:rPr>
          <w:rFonts w:ascii="宋体" w:hAnsi="宋体" w:cs="宋体"/>
          <w:color w:val="FF0000"/>
          <w:sz w:val="24"/>
        </w:rPr>
        <w:t>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14:paraId="0482E57B">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14:paraId="077C36E4">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7271D3FE">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4CCB212D">
      <w:pPr>
        <w:spacing w:line="520" w:lineRule="exact"/>
        <w:ind w:firstLine="5040" w:firstLineChars="2100"/>
        <w:rPr>
          <w:rFonts w:ascii="宋体" w:hAnsi="宋体" w:cs="宋体"/>
          <w:sz w:val="24"/>
        </w:rPr>
      </w:pPr>
      <w:r>
        <w:rPr>
          <w:rFonts w:hint="eastAsia" w:ascii="宋体" w:hAnsi="宋体" w:cs="宋体"/>
          <w:sz w:val="24"/>
        </w:rPr>
        <w:t>法定代表人（签字）：</w:t>
      </w:r>
    </w:p>
    <w:p w14:paraId="793B4FBC">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38C00914">
      <w:pPr>
        <w:pStyle w:val="23"/>
      </w:pPr>
    </w:p>
    <w:p w14:paraId="35BD1EFE">
      <w:pPr>
        <w:adjustRightInd w:val="0"/>
        <w:ind w:left="0" w:right="1049"/>
        <w:rPr>
          <w:rFonts w:hint="eastAsia" w:ascii="黑体" w:eastAsia="黑体"/>
          <w:bCs/>
          <w:sz w:val="36"/>
          <w:szCs w:val="36"/>
        </w:rPr>
      </w:pPr>
      <w:r>
        <w:rPr>
          <w:rFonts w:hint="eastAsia" w:ascii="仿宋_GB2312" w:eastAsia="仿宋_GB2312"/>
          <w:b/>
          <w:bCs w:val="0"/>
          <w:lang w:eastAsia="zh-CN"/>
        </w:rPr>
        <w:t>格式</w:t>
      </w:r>
      <w:r>
        <w:rPr>
          <w:rFonts w:hint="eastAsia" w:ascii="仿宋_GB2312" w:eastAsia="仿宋_GB2312"/>
          <w:b/>
          <w:bCs w:val="0"/>
          <w:lang w:val="en-US" w:eastAsia="zh-CN"/>
        </w:rPr>
        <w:t>9</w:t>
      </w:r>
      <w:r>
        <w:rPr>
          <w:rFonts w:hint="eastAsia" w:ascii="仿宋_GB2312" w:eastAsia="仿宋_GB2312"/>
          <w:b/>
          <w:bCs w:val="0"/>
        </w:rPr>
        <w:t>：供货承诺函</w:t>
      </w:r>
    </w:p>
    <w:p w14:paraId="0B1E891B">
      <w:pPr>
        <w:snapToGrid w:val="0"/>
        <w:jc w:val="center"/>
        <w:rPr>
          <w:rFonts w:ascii="宋体" w:hAnsi="宋体" w:cs="宋体"/>
          <w:b/>
          <w:bCs/>
          <w:sz w:val="24"/>
        </w:rPr>
      </w:pPr>
      <w:r>
        <w:rPr>
          <w:rFonts w:hint="eastAsia" w:ascii="宋体" w:hAnsi="宋体" w:eastAsia="宋体" w:cs="宋体"/>
          <w:b/>
          <w:bCs w:val="0"/>
          <w:sz w:val="44"/>
          <w:szCs w:val="44"/>
        </w:rPr>
        <w:t>供货承诺函</w:t>
      </w:r>
    </w:p>
    <w:p w14:paraId="5B230F1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怀化市中医医院</w:t>
      </w:r>
    </w:p>
    <w:p w14:paraId="1260B7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1DCF243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磋商</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5568F2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14:paraId="667AEC8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B801D7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14:paraId="7ECC002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0B3AC65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14:paraId="71AD515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14:paraId="0EA5EB7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14:paraId="6EAC59C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14:paraId="52411008">
      <w:pPr>
        <w:pStyle w:val="2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10、我公司承诺中选后将在医用耗材阳光交易</w:t>
      </w:r>
      <w:r>
        <w:rPr>
          <w:rFonts w:hint="eastAsia" w:ascii="宋体" w:hAnsi="宋体" w:eastAsia="宋体" w:cs="宋体"/>
          <w:bCs/>
          <w:spacing w:val="0"/>
          <w:sz w:val="24"/>
          <w:szCs w:val="24"/>
          <w:lang w:val="en-US" w:eastAsia="zh-CN"/>
        </w:rPr>
        <w:t>和监管平台签订购销合同。</w:t>
      </w:r>
    </w:p>
    <w:p w14:paraId="2DC40068">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ascii="宋体" w:hAnsi="宋体" w:cs="宋体"/>
          <w:sz w:val="24"/>
          <w:szCs w:val="24"/>
          <w:lang w:val="en-US" w:eastAsia="zh-CN"/>
        </w:rPr>
        <w:t xml:space="preserve">    </w:t>
      </w: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14:paraId="24A125BD">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14:paraId="6E7B6D8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78EFDC6F">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7390B67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70EBFDF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2601A50F">
      <w:pPr>
        <w:adjustRightInd w:val="0"/>
        <w:ind w:left="0" w:right="1049"/>
        <w:rPr>
          <w:rFonts w:hint="eastAsia" w:ascii="仿宋_GB2312" w:eastAsia="仿宋_GB2312"/>
          <w:bCs/>
          <w:lang w:eastAsia="zh-CN"/>
        </w:rPr>
      </w:pPr>
    </w:p>
    <w:p w14:paraId="05CA66F1">
      <w:pPr>
        <w:adjustRightInd w:val="0"/>
        <w:ind w:left="0" w:right="1049"/>
        <w:rPr>
          <w:rFonts w:hint="eastAsia" w:ascii="仿宋_GB2312" w:eastAsia="仿宋_GB2312"/>
          <w:bCs/>
          <w:lang w:eastAsia="zh-CN"/>
        </w:rPr>
      </w:pPr>
    </w:p>
    <w:p w14:paraId="618FED27">
      <w:pPr>
        <w:adjustRightInd w:val="0"/>
        <w:ind w:left="0" w:right="1049"/>
        <w:rPr>
          <w:rFonts w:hint="eastAsia" w:ascii="仿宋_GB2312" w:eastAsia="仿宋_GB2312"/>
          <w:bCs/>
          <w:lang w:eastAsia="zh-CN"/>
        </w:rPr>
      </w:pPr>
    </w:p>
    <w:p w14:paraId="4CA666AC">
      <w:pPr>
        <w:adjustRightInd w:val="0"/>
        <w:ind w:left="0" w:right="1049"/>
        <w:rPr>
          <w:rFonts w:hint="eastAsia" w:ascii="仿宋_GB2312" w:eastAsia="仿宋_GB2312"/>
          <w:bCs/>
          <w:lang w:eastAsia="zh-CN"/>
        </w:rPr>
      </w:pPr>
      <w:r>
        <w:rPr>
          <w:rFonts w:hint="eastAsia" w:ascii="仿宋_GB2312" w:eastAsia="仿宋_GB2312"/>
          <w:b/>
          <w:bCs w:val="0"/>
          <w:lang w:eastAsia="zh-CN"/>
        </w:rPr>
        <w:t>格式</w:t>
      </w:r>
      <w:r>
        <w:rPr>
          <w:rFonts w:hint="eastAsia" w:ascii="仿宋_GB2312" w:eastAsia="仿宋_GB2312"/>
          <w:b/>
          <w:bCs w:val="0"/>
          <w:lang w:val="en-US" w:eastAsia="zh-CN"/>
        </w:rPr>
        <w:t>10</w:t>
      </w:r>
      <w:r>
        <w:rPr>
          <w:rFonts w:hint="eastAsia" w:ascii="仿宋_GB2312" w:eastAsia="仿宋_GB2312"/>
          <w:b/>
          <w:bCs w:val="0"/>
        </w:rPr>
        <w:t>：供货</w:t>
      </w:r>
      <w:r>
        <w:rPr>
          <w:rFonts w:hint="eastAsia" w:ascii="仿宋_GB2312" w:eastAsia="仿宋_GB2312"/>
          <w:b/>
          <w:bCs w:val="0"/>
          <w:lang w:eastAsia="zh-CN"/>
        </w:rPr>
        <w:t>保障证明</w:t>
      </w:r>
    </w:p>
    <w:p w14:paraId="51383551">
      <w:pPr>
        <w:adjustRightInd w:val="0"/>
        <w:ind w:left="0" w:right="1049"/>
        <w:rPr>
          <w:rFonts w:hint="eastAsia" w:ascii="仿宋_GB2312" w:eastAsia="仿宋_GB2312"/>
          <w:bCs/>
          <w:lang w:eastAsia="zh-CN"/>
        </w:rPr>
      </w:pPr>
    </w:p>
    <w:p w14:paraId="2B0FDAF6">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14:paraId="63E2132B">
      <w:pPr>
        <w:spacing w:line="500" w:lineRule="atLeast"/>
        <w:ind w:firstLine="482" w:firstLineChars="200"/>
        <w:rPr>
          <w:rFonts w:ascii="宋体" w:hAnsi="宋体" w:cs="宋体"/>
          <w:b/>
          <w:bCs/>
          <w:sz w:val="24"/>
        </w:rPr>
      </w:pPr>
    </w:p>
    <w:p w14:paraId="5FCFC9E2">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怀化市中医医院</w:t>
      </w:r>
    </w:p>
    <w:p w14:paraId="1C0B05D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公司参与项目包号和名称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、项目编号：HHSZYYY-JC-20250</w:t>
      </w:r>
      <w:r>
        <w:rPr>
          <w:rFonts w:hint="eastAsia"/>
          <w:sz w:val="24"/>
          <w:szCs w:val="24"/>
          <w:highlight w:val="none"/>
          <w:lang w:val="en-US" w:eastAsia="zh-CN"/>
        </w:rPr>
        <w:t>17</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14:paraId="14AEA8DB">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14:paraId="2DDC7021">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14:paraId="1228C772">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14:paraId="7270CD1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14:paraId="549E1C61">
      <w:pPr>
        <w:pStyle w:val="8"/>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14:paraId="42ED8E29">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14:paraId="51A0308E">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14:paraId="148967E2">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14:paraId="2EC12579">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14:paraId="72049777">
      <w:pPr>
        <w:pStyle w:val="7"/>
        <w:rPr>
          <w:rFonts w:hint="eastAsia" w:ascii="宋体" w:hAnsi="宋体" w:cs="宋体"/>
          <w:sz w:val="24"/>
        </w:rPr>
      </w:pPr>
    </w:p>
    <w:p w14:paraId="55158AE6">
      <w:pPr>
        <w:rPr>
          <w:rFonts w:hint="eastAsia"/>
        </w:rPr>
      </w:pPr>
    </w:p>
    <w:p w14:paraId="31476F57">
      <w:pPr>
        <w:tabs>
          <w:tab w:val="left" w:pos="4860"/>
          <w:tab w:val="left" w:pos="5400"/>
          <w:tab w:val="left" w:pos="5580"/>
        </w:tabs>
        <w:spacing w:line="480" w:lineRule="auto"/>
        <w:rPr>
          <w:rFonts w:ascii="仿宋_GB2312" w:eastAsia="仿宋_GB2312"/>
          <w:bCs/>
        </w:rPr>
      </w:pPr>
      <w:r>
        <w:rPr>
          <w:rFonts w:hint="eastAsia" w:ascii="仿宋_GB2312" w:eastAsia="仿宋_GB2312"/>
          <w:b/>
          <w:bCs w:val="0"/>
          <w:lang w:eastAsia="zh-CN"/>
        </w:rPr>
        <w:t>格式</w:t>
      </w:r>
      <w:r>
        <w:rPr>
          <w:rFonts w:hint="eastAsia" w:ascii="仿宋_GB2312" w:eastAsia="仿宋_GB2312"/>
          <w:b/>
          <w:bCs w:val="0"/>
          <w:lang w:val="en-US" w:eastAsia="zh-CN"/>
        </w:rPr>
        <w:t>11</w:t>
      </w:r>
      <w:r>
        <w:rPr>
          <w:rFonts w:hint="eastAsia" w:ascii="仿宋_GB2312" w:eastAsia="仿宋_GB2312"/>
          <w:b/>
          <w:bCs w:val="0"/>
        </w:rPr>
        <w:t>：产品检测报告等产品合格证明材料系列</w:t>
      </w:r>
    </w:p>
    <w:p w14:paraId="67CAFDCB">
      <w:pPr>
        <w:widowControl/>
        <w:tabs>
          <w:tab w:val="left" w:pos="709"/>
        </w:tabs>
        <w:ind w:left="0" w:right="120"/>
        <w:rPr>
          <w:rFonts w:hint="eastAsia" w:ascii="仿宋_GB2312" w:eastAsia="仿宋_GB2312"/>
          <w:bCs/>
        </w:rPr>
      </w:pPr>
    </w:p>
    <w:p w14:paraId="4CB782AE">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磋商</w:t>
      </w:r>
      <w:r>
        <w:rPr>
          <w:rFonts w:hint="eastAsia"/>
        </w:rPr>
        <w:t>产品的材料须按“</w:t>
      </w:r>
      <w:r>
        <w:rPr>
          <w:rFonts w:hint="eastAsia"/>
          <w:lang w:eastAsia="zh-CN"/>
        </w:rPr>
        <w:t>磋商文件</w:t>
      </w:r>
      <w:r>
        <w:rPr>
          <w:rFonts w:hint="eastAsia"/>
        </w:rPr>
        <w:t>目录”所列顺序装订</w:t>
      </w:r>
      <w:r>
        <w:rPr>
          <w:rFonts w:hint="eastAsia"/>
          <w:lang w:eastAsia="zh-CN"/>
        </w:rPr>
        <w:t>。</w:t>
      </w:r>
    </w:p>
    <w:p w14:paraId="4EFFD423">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14:paraId="791AE9A5">
      <w:pPr>
        <w:adjustRightInd w:val="0"/>
        <w:ind w:left="0" w:right="1049"/>
        <w:rPr>
          <w:rFonts w:hint="eastAsia" w:ascii="仿宋_GB2312" w:eastAsia="仿宋_GB2312"/>
          <w:bCs/>
          <w:lang w:eastAsia="zh-CN"/>
        </w:rPr>
      </w:pPr>
    </w:p>
    <w:p w14:paraId="165213A2">
      <w:pPr>
        <w:adjustRightInd w:val="0"/>
        <w:ind w:left="0" w:right="1049"/>
        <w:rPr>
          <w:rFonts w:hint="eastAsia" w:ascii="仿宋_GB2312" w:eastAsia="仿宋_GB2312"/>
          <w:bCs/>
          <w:lang w:eastAsia="zh-CN"/>
        </w:rPr>
      </w:pPr>
    </w:p>
    <w:p w14:paraId="39733F41">
      <w:pPr>
        <w:adjustRightInd w:val="0"/>
        <w:ind w:left="0" w:right="1049"/>
        <w:rPr>
          <w:rFonts w:hint="eastAsia" w:ascii="仿宋_GB2312" w:eastAsia="仿宋_GB2312"/>
          <w:bCs/>
          <w:lang w:eastAsia="zh-CN"/>
        </w:rPr>
      </w:pPr>
    </w:p>
    <w:p w14:paraId="133C7D19">
      <w:pPr>
        <w:adjustRightInd w:val="0"/>
        <w:ind w:left="0" w:right="1049"/>
        <w:rPr>
          <w:rFonts w:hint="eastAsia" w:ascii="仿宋_GB2312" w:eastAsia="仿宋_GB2312"/>
          <w:bCs/>
          <w:lang w:eastAsia="zh-CN"/>
        </w:rPr>
      </w:pPr>
    </w:p>
    <w:p w14:paraId="3A92967B">
      <w:pPr>
        <w:adjustRightInd w:val="0"/>
        <w:ind w:left="0" w:right="1049"/>
        <w:rPr>
          <w:rFonts w:hint="eastAsia" w:ascii="仿宋_GB2312" w:eastAsia="仿宋_GB2312"/>
          <w:bCs/>
          <w:lang w:eastAsia="zh-CN"/>
        </w:rPr>
      </w:pPr>
    </w:p>
    <w:p w14:paraId="079BA460">
      <w:pPr>
        <w:adjustRightInd w:val="0"/>
        <w:ind w:left="0" w:right="1049"/>
        <w:rPr>
          <w:rFonts w:hint="eastAsia" w:ascii="仿宋_GB2312" w:eastAsia="仿宋_GB2312"/>
          <w:bCs/>
          <w:lang w:eastAsia="zh-CN"/>
        </w:rPr>
      </w:pPr>
    </w:p>
    <w:p w14:paraId="4670AB34">
      <w:pPr>
        <w:adjustRightInd w:val="0"/>
        <w:ind w:left="0" w:right="1049"/>
        <w:rPr>
          <w:rFonts w:hint="eastAsia" w:ascii="仿宋_GB2312" w:eastAsia="仿宋_GB2312"/>
          <w:bCs/>
          <w:lang w:eastAsia="zh-CN"/>
        </w:rPr>
      </w:pPr>
    </w:p>
    <w:p w14:paraId="6F1E586C">
      <w:pPr>
        <w:adjustRightInd w:val="0"/>
        <w:ind w:left="0" w:right="1049"/>
        <w:rPr>
          <w:rFonts w:hint="eastAsia" w:ascii="仿宋_GB2312" w:eastAsia="仿宋_GB2312"/>
          <w:bCs/>
          <w:lang w:eastAsia="zh-CN"/>
        </w:rPr>
      </w:pPr>
    </w:p>
    <w:p w14:paraId="3430742E">
      <w:pPr>
        <w:adjustRightInd w:val="0"/>
        <w:ind w:left="0" w:right="1049"/>
        <w:rPr>
          <w:rFonts w:hint="eastAsia" w:ascii="仿宋_GB2312" w:eastAsia="仿宋_GB2312"/>
          <w:bCs/>
          <w:lang w:eastAsia="zh-CN"/>
        </w:rPr>
      </w:pPr>
    </w:p>
    <w:p w14:paraId="00B39D47">
      <w:pPr>
        <w:adjustRightInd w:val="0"/>
        <w:ind w:left="0" w:right="1049"/>
        <w:rPr>
          <w:rFonts w:hint="eastAsia" w:ascii="仿宋_GB2312" w:eastAsia="仿宋_GB2312"/>
          <w:bCs/>
          <w:lang w:eastAsia="zh-CN"/>
        </w:rPr>
      </w:pPr>
    </w:p>
    <w:p w14:paraId="72AA7E19">
      <w:pPr>
        <w:adjustRightInd w:val="0"/>
        <w:ind w:left="0" w:right="1049"/>
        <w:rPr>
          <w:rFonts w:hint="eastAsia" w:ascii="仿宋_GB2312" w:eastAsia="仿宋_GB2312"/>
          <w:bCs/>
          <w:lang w:eastAsia="zh-CN"/>
        </w:rPr>
      </w:pPr>
    </w:p>
    <w:p w14:paraId="70AC58BF">
      <w:pPr>
        <w:adjustRightInd w:val="0"/>
        <w:ind w:left="0" w:right="1049"/>
        <w:rPr>
          <w:rFonts w:hint="eastAsia" w:ascii="仿宋_GB2312" w:eastAsia="仿宋_GB2312"/>
          <w:bCs/>
          <w:lang w:eastAsia="zh-CN"/>
        </w:rPr>
      </w:pPr>
    </w:p>
    <w:p w14:paraId="537FEA92">
      <w:pPr>
        <w:adjustRightInd w:val="0"/>
        <w:ind w:left="0" w:right="1049"/>
        <w:rPr>
          <w:rFonts w:hint="eastAsia" w:ascii="仿宋_GB2312" w:eastAsia="仿宋_GB2312"/>
          <w:bCs/>
          <w:lang w:eastAsia="zh-CN"/>
        </w:rPr>
      </w:pPr>
    </w:p>
    <w:p w14:paraId="57297C46">
      <w:pPr>
        <w:adjustRightInd w:val="0"/>
        <w:ind w:left="0" w:right="1049"/>
        <w:rPr>
          <w:rFonts w:hint="eastAsia" w:ascii="仿宋_GB2312" w:eastAsia="仿宋_GB2312"/>
          <w:bCs/>
          <w:lang w:eastAsia="zh-CN"/>
        </w:rPr>
      </w:pPr>
    </w:p>
    <w:p w14:paraId="5697FEE7">
      <w:pPr>
        <w:adjustRightInd w:val="0"/>
        <w:ind w:left="0" w:right="1049"/>
        <w:rPr>
          <w:rFonts w:hint="eastAsia" w:ascii="仿宋_GB2312" w:eastAsia="仿宋_GB2312"/>
          <w:bCs/>
        </w:rPr>
      </w:pPr>
      <w:r>
        <w:rPr>
          <w:rFonts w:hint="eastAsia" w:ascii="仿宋_GB2312" w:eastAsia="仿宋_GB2312"/>
          <w:b/>
          <w:bCs w:val="0"/>
          <w:lang w:eastAsia="zh-CN"/>
        </w:rPr>
        <w:t>格式</w:t>
      </w:r>
      <w:r>
        <w:rPr>
          <w:rFonts w:hint="eastAsia" w:ascii="仿宋_GB2312" w:eastAsia="仿宋_GB2312"/>
          <w:b/>
          <w:bCs w:val="0"/>
          <w:lang w:val="en-US" w:eastAsia="zh-CN"/>
        </w:rPr>
        <w:t>12：</w:t>
      </w:r>
      <w:r>
        <w:rPr>
          <w:rFonts w:hint="eastAsia" w:ascii="仿宋_GB2312" w:eastAsia="仿宋_GB2312"/>
          <w:b/>
          <w:bCs w:val="0"/>
          <w:lang w:eastAsia="zh-CN"/>
        </w:rPr>
        <w:t>报名企业</w:t>
      </w:r>
      <w:r>
        <w:rPr>
          <w:rFonts w:hint="eastAsia" w:ascii="仿宋_GB2312" w:eastAsia="仿宋_GB2312"/>
          <w:b/>
          <w:bCs w:val="0"/>
        </w:rPr>
        <w:t>基本信息情况表</w:t>
      </w:r>
    </w:p>
    <w:p w14:paraId="5B886648">
      <w:pPr>
        <w:pStyle w:val="24"/>
        <w:rPr>
          <w:rFonts w:hint="eastAsia"/>
        </w:rPr>
      </w:pPr>
    </w:p>
    <w:p w14:paraId="7BF3463A">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4A10CEF9">
      <w:pPr>
        <w:pStyle w:val="8"/>
      </w:pPr>
    </w:p>
    <w:tbl>
      <w:tblPr>
        <w:tblStyle w:val="1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553"/>
      </w:tblGrid>
      <w:tr w14:paraId="7E24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17E95400">
            <w:pPr>
              <w:jc w:val="center"/>
              <w:rPr>
                <w:sz w:val="24"/>
              </w:rPr>
            </w:pPr>
            <w:r>
              <w:rPr>
                <w:rFonts w:hint="eastAsia"/>
                <w:sz w:val="24"/>
              </w:rPr>
              <w:t>企业全称</w:t>
            </w:r>
          </w:p>
        </w:tc>
        <w:tc>
          <w:tcPr>
            <w:tcW w:w="5778" w:type="dxa"/>
            <w:gridSpan w:val="7"/>
            <w:vAlign w:val="center"/>
          </w:tcPr>
          <w:p w14:paraId="15D3DC5E">
            <w:pPr>
              <w:jc w:val="right"/>
              <w:rPr>
                <w:sz w:val="24"/>
              </w:rPr>
            </w:pPr>
            <w:r>
              <w:rPr>
                <w:rFonts w:hint="eastAsia"/>
                <w:sz w:val="24"/>
              </w:rPr>
              <w:t>（加盖单位公章）</w:t>
            </w:r>
          </w:p>
        </w:tc>
        <w:tc>
          <w:tcPr>
            <w:tcW w:w="1335" w:type="dxa"/>
            <w:gridSpan w:val="4"/>
            <w:vAlign w:val="center"/>
          </w:tcPr>
          <w:p w14:paraId="2D4EA2BB">
            <w:pPr>
              <w:ind w:firstLine="120" w:firstLineChars="50"/>
              <w:jc w:val="center"/>
              <w:rPr>
                <w:sz w:val="24"/>
              </w:rPr>
            </w:pPr>
            <w:r>
              <w:rPr>
                <w:rFonts w:hint="eastAsia"/>
                <w:sz w:val="24"/>
              </w:rPr>
              <w:t>组织机</w:t>
            </w:r>
          </w:p>
          <w:p w14:paraId="149C9DEC">
            <w:pPr>
              <w:ind w:firstLine="120" w:firstLineChars="50"/>
              <w:jc w:val="center"/>
              <w:rPr>
                <w:sz w:val="24"/>
              </w:rPr>
            </w:pPr>
            <w:r>
              <w:rPr>
                <w:rFonts w:hint="eastAsia"/>
                <w:sz w:val="24"/>
              </w:rPr>
              <w:t>构代码</w:t>
            </w:r>
          </w:p>
        </w:tc>
        <w:tc>
          <w:tcPr>
            <w:tcW w:w="1553" w:type="dxa"/>
            <w:vAlign w:val="center"/>
          </w:tcPr>
          <w:p w14:paraId="20A0C42F">
            <w:pPr>
              <w:jc w:val="center"/>
              <w:rPr>
                <w:sz w:val="24"/>
              </w:rPr>
            </w:pPr>
          </w:p>
        </w:tc>
      </w:tr>
      <w:tr w14:paraId="5938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786482F">
            <w:pPr>
              <w:jc w:val="center"/>
              <w:rPr>
                <w:sz w:val="24"/>
              </w:rPr>
            </w:pPr>
            <w:r>
              <w:rPr>
                <w:rFonts w:hint="eastAsia"/>
                <w:sz w:val="24"/>
              </w:rPr>
              <w:t>企业类型</w:t>
            </w:r>
          </w:p>
        </w:tc>
        <w:tc>
          <w:tcPr>
            <w:tcW w:w="5778" w:type="dxa"/>
            <w:gridSpan w:val="7"/>
            <w:vAlign w:val="center"/>
          </w:tcPr>
          <w:p w14:paraId="1DDA3FA5">
            <w:pPr>
              <w:jc w:val="center"/>
              <w:rPr>
                <w:sz w:val="24"/>
              </w:rPr>
            </w:pPr>
            <w:r>
              <w:rPr>
                <w:rFonts w:hint="eastAsia"/>
                <w:sz w:val="24"/>
              </w:rPr>
              <w:t>有限责任公司□，股份有限公司□，中外合资企业□</w:t>
            </w:r>
          </w:p>
          <w:p w14:paraId="257D97F7">
            <w:pPr>
              <w:jc w:val="center"/>
              <w:rPr>
                <w:sz w:val="24"/>
              </w:rPr>
            </w:pPr>
            <w:r>
              <w:rPr>
                <w:rFonts w:hint="eastAsia"/>
                <w:sz w:val="24"/>
              </w:rPr>
              <w:t>全民所有制企业□，集体所有制企业□，独资企业□</w:t>
            </w:r>
          </w:p>
        </w:tc>
        <w:tc>
          <w:tcPr>
            <w:tcW w:w="1335" w:type="dxa"/>
            <w:gridSpan w:val="4"/>
            <w:vMerge w:val="restart"/>
            <w:vAlign w:val="center"/>
          </w:tcPr>
          <w:p w14:paraId="29B5AD38">
            <w:pPr>
              <w:jc w:val="center"/>
              <w:rPr>
                <w:sz w:val="24"/>
              </w:rPr>
            </w:pPr>
            <w:r>
              <w:rPr>
                <w:rFonts w:hint="eastAsia"/>
                <w:sz w:val="24"/>
              </w:rPr>
              <w:t>20</w:t>
            </w:r>
            <w:r>
              <w:rPr>
                <w:rFonts w:hint="eastAsia"/>
                <w:sz w:val="24"/>
                <w:lang w:val="en-US" w:eastAsia="zh-CN"/>
              </w:rPr>
              <w:t>24</w:t>
            </w:r>
            <w:r>
              <w:rPr>
                <w:rFonts w:hint="eastAsia"/>
                <w:sz w:val="24"/>
              </w:rPr>
              <w:t>年度</w:t>
            </w:r>
          </w:p>
          <w:p w14:paraId="13168334">
            <w:pPr>
              <w:jc w:val="center"/>
              <w:rPr>
                <w:sz w:val="24"/>
              </w:rPr>
            </w:pPr>
            <w:r>
              <w:rPr>
                <w:rFonts w:hint="eastAsia"/>
                <w:sz w:val="24"/>
              </w:rPr>
              <w:t>销售额</w:t>
            </w:r>
          </w:p>
        </w:tc>
        <w:tc>
          <w:tcPr>
            <w:tcW w:w="1553" w:type="dxa"/>
            <w:vMerge w:val="restart"/>
            <w:vAlign w:val="center"/>
          </w:tcPr>
          <w:p w14:paraId="7349D16E">
            <w:pPr>
              <w:jc w:val="right"/>
              <w:rPr>
                <w:sz w:val="24"/>
              </w:rPr>
            </w:pPr>
            <w:r>
              <w:rPr>
                <w:rFonts w:hint="eastAsia"/>
                <w:sz w:val="24"/>
              </w:rPr>
              <w:t>万元</w:t>
            </w:r>
          </w:p>
        </w:tc>
      </w:tr>
      <w:tr w14:paraId="204C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A73E1CC">
            <w:pPr>
              <w:jc w:val="center"/>
              <w:rPr>
                <w:sz w:val="24"/>
              </w:rPr>
            </w:pPr>
          </w:p>
        </w:tc>
        <w:tc>
          <w:tcPr>
            <w:tcW w:w="5778" w:type="dxa"/>
            <w:gridSpan w:val="7"/>
            <w:vAlign w:val="center"/>
          </w:tcPr>
          <w:p w14:paraId="2522A189">
            <w:pPr>
              <w:jc w:val="center"/>
              <w:rPr>
                <w:sz w:val="24"/>
              </w:rPr>
            </w:pPr>
            <w:r>
              <w:rPr>
                <w:rFonts w:hint="eastAsia"/>
                <w:sz w:val="24"/>
              </w:rPr>
              <w:t>生产企业□，经营企业□</w:t>
            </w:r>
          </w:p>
        </w:tc>
        <w:tc>
          <w:tcPr>
            <w:tcW w:w="1335" w:type="dxa"/>
            <w:gridSpan w:val="4"/>
            <w:vMerge w:val="continue"/>
            <w:vAlign w:val="center"/>
          </w:tcPr>
          <w:p w14:paraId="51B4F0D1">
            <w:pPr>
              <w:jc w:val="center"/>
              <w:rPr>
                <w:sz w:val="24"/>
              </w:rPr>
            </w:pPr>
          </w:p>
        </w:tc>
        <w:tc>
          <w:tcPr>
            <w:tcW w:w="1553" w:type="dxa"/>
            <w:vMerge w:val="continue"/>
            <w:vAlign w:val="center"/>
          </w:tcPr>
          <w:p w14:paraId="6486DE4F">
            <w:pPr>
              <w:jc w:val="center"/>
              <w:rPr>
                <w:sz w:val="24"/>
              </w:rPr>
            </w:pPr>
          </w:p>
        </w:tc>
      </w:tr>
      <w:tr w14:paraId="015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366" w:type="dxa"/>
            <w:vAlign w:val="center"/>
          </w:tcPr>
          <w:p w14:paraId="501DB7D6">
            <w:pPr>
              <w:jc w:val="center"/>
              <w:rPr>
                <w:sz w:val="24"/>
              </w:rPr>
            </w:pPr>
            <w:r>
              <w:rPr>
                <w:rFonts w:hint="eastAsia"/>
                <w:sz w:val="24"/>
              </w:rPr>
              <w:t>详细地址</w:t>
            </w:r>
          </w:p>
        </w:tc>
        <w:tc>
          <w:tcPr>
            <w:tcW w:w="8666" w:type="dxa"/>
            <w:gridSpan w:val="12"/>
            <w:vAlign w:val="center"/>
          </w:tcPr>
          <w:p w14:paraId="443DA540">
            <w:pPr>
              <w:jc w:val="center"/>
              <w:rPr>
                <w:sz w:val="24"/>
              </w:rPr>
            </w:pPr>
          </w:p>
        </w:tc>
      </w:tr>
      <w:tr w14:paraId="3141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18EA346D">
            <w:pPr>
              <w:jc w:val="center"/>
              <w:rPr>
                <w:sz w:val="24"/>
              </w:rPr>
            </w:pPr>
            <w:r>
              <w:rPr>
                <w:rFonts w:hint="eastAsia"/>
                <w:sz w:val="24"/>
              </w:rPr>
              <w:t>法定</w:t>
            </w:r>
          </w:p>
          <w:p w14:paraId="71A86789">
            <w:pPr>
              <w:jc w:val="center"/>
              <w:rPr>
                <w:sz w:val="24"/>
              </w:rPr>
            </w:pPr>
            <w:r>
              <w:rPr>
                <w:rFonts w:hint="eastAsia"/>
                <w:sz w:val="24"/>
              </w:rPr>
              <w:t>代表人</w:t>
            </w:r>
          </w:p>
        </w:tc>
        <w:tc>
          <w:tcPr>
            <w:tcW w:w="2423" w:type="dxa"/>
            <w:gridSpan w:val="2"/>
            <w:vAlign w:val="center"/>
          </w:tcPr>
          <w:p w14:paraId="7F67230A">
            <w:pPr>
              <w:jc w:val="center"/>
              <w:rPr>
                <w:sz w:val="24"/>
              </w:rPr>
            </w:pPr>
          </w:p>
        </w:tc>
        <w:tc>
          <w:tcPr>
            <w:tcW w:w="1441" w:type="dxa"/>
            <w:vAlign w:val="center"/>
          </w:tcPr>
          <w:p w14:paraId="205135D0">
            <w:pPr>
              <w:jc w:val="center"/>
              <w:rPr>
                <w:sz w:val="24"/>
              </w:rPr>
            </w:pPr>
            <w:r>
              <w:rPr>
                <w:rFonts w:hint="eastAsia"/>
                <w:sz w:val="24"/>
              </w:rPr>
              <w:t>联系</w:t>
            </w:r>
            <w:r>
              <w:rPr>
                <w:sz w:val="24"/>
              </w:rPr>
              <w:t>电话</w:t>
            </w:r>
          </w:p>
        </w:tc>
        <w:tc>
          <w:tcPr>
            <w:tcW w:w="1608" w:type="dxa"/>
            <w:gridSpan w:val="3"/>
            <w:vAlign w:val="center"/>
          </w:tcPr>
          <w:p w14:paraId="190EC468">
            <w:pPr>
              <w:jc w:val="center"/>
              <w:rPr>
                <w:sz w:val="24"/>
              </w:rPr>
            </w:pPr>
          </w:p>
        </w:tc>
        <w:tc>
          <w:tcPr>
            <w:tcW w:w="1272" w:type="dxa"/>
            <w:gridSpan w:val="4"/>
            <w:vAlign w:val="center"/>
          </w:tcPr>
          <w:p w14:paraId="5B32F963">
            <w:pPr>
              <w:jc w:val="center"/>
              <w:rPr>
                <w:sz w:val="24"/>
              </w:rPr>
            </w:pPr>
            <w:r>
              <w:rPr>
                <w:rFonts w:hint="eastAsia"/>
                <w:sz w:val="24"/>
              </w:rPr>
              <w:t>座机</w:t>
            </w:r>
          </w:p>
        </w:tc>
        <w:tc>
          <w:tcPr>
            <w:tcW w:w="1922" w:type="dxa"/>
            <w:gridSpan w:val="2"/>
            <w:vAlign w:val="center"/>
          </w:tcPr>
          <w:p w14:paraId="3299E588">
            <w:pPr>
              <w:jc w:val="center"/>
              <w:rPr>
                <w:sz w:val="24"/>
              </w:rPr>
            </w:pPr>
          </w:p>
        </w:tc>
      </w:tr>
      <w:tr w14:paraId="69BA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F079F1B">
            <w:pPr>
              <w:jc w:val="center"/>
              <w:rPr>
                <w:sz w:val="24"/>
              </w:rPr>
            </w:pPr>
            <w:r>
              <w:rPr>
                <w:rFonts w:hint="eastAsia"/>
                <w:sz w:val="24"/>
                <w:lang w:eastAsia="zh-CN"/>
              </w:rPr>
              <w:t>报名</w:t>
            </w:r>
            <w:r>
              <w:rPr>
                <w:rFonts w:hint="eastAsia"/>
                <w:sz w:val="24"/>
              </w:rPr>
              <w:t>被</w:t>
            </w:r>
          </w:p>
          <w:p w14:paraId="18022E23">
            <w:pPr>
              <w:jc w:val="center"/>
              <w:rPr>
                <w:sz w:val="24"/>
              </w:rPr>
            </w:pPr>
            <w:r>
              <w:rPr>
                <w:rFonts w:hint="eastAsia"/>
                <w:sz w:val="24"/>
              </w:rPr>
              <w:t>授权人</w:t>
            </w:r>
          </w:p>
        </w:tc>
        <w:tc>
          <w:tcPr>
            <w:tcW w:w="2423" w:type="dxa"/>
            <w:gridSpan w:val="2"/>
            <w:vAlign w:val="center"/>
          </w:tcPr>
          <w:p w14:paraId="3FBEB9D1">
            <w:pPr>
              <w:jc w:val="center"/>
              <w:rPr>
                <w:sz w:val="24"/>
              </w:rPr>
            </w:pPr>
          </w:p>
        </w:tc>
        <w:tc>
          <w:tcPr>
            <w:tcW w:w="1441" w:type="dxa"/>
            <w:vAlign w:val="center"/>
          </w:tcPr>
          <w:p w14:paraId="2B523A90">
            <w:pPr>
              <w:jc w:val="center"/>
              <w:rPr>
                <w:sz w:val="24"/>
              </w:rPr>
            </w:pPr>
            <w:r>
              <w:rPr>
                <w:rFonts w:hint="eastAsia"/>
                <w:sz w:val="24"/>
              </w:rPr>
              <w:t>联系电话</w:t>
            </w:r>
          </w:p>
        </w:tc>
        <w:tc>
          <w:tcPr>
            <w:tcW w:w="1608" w:type="dxa"/>
            <w:gridSpan w:val="3"/>
            <w:vAlign w:val="center"/>
          </w:tcPr>
          <w:p w14:paraId="2DE37B34">
            <w:pPr>
              <w:jc w:val="center"/>
              <w:rPr>
                <w:sz w:val="24"/>
              </w:rPr>
            </w:pPr>
          </w:p>
        </w:tc>
        <w:tc>
          <w:tcPr>
            <w:tcW w:w="1272" w:type="dxa"/>
            <w:gridSpan w:val="4"/>
            <w:vAlign w:val="center"/>
          </w:tcPr>
          <w:p w14:paraId="75A76EAE">
            <w:pPr>
              <w:jc w:val="center"/>
              <w:rPr>
                <w:sz w:val="24"/>
              </w:rPr>
            </w:pPr>
            <w:r>
              <w:rPr>
                <w:rFonts w:hint="eastAsia"/>
                <w:sz w:val="24"/>
              </w:rPr>
              <w:t>座机</w:t>
            </w:r>
          </w:p>
        </w:tc>
        <w:tc>
          <w:tcPr>
            <w:tcW w:w="1922" w:type="dxa"/>
            <w:gridSpan w:val="2"/>
            <w:vAlign w:val="center"/>
          </w:tcPr>
          <w:p w14:paraId="0987131E">
            <w:pPr>
              <w:jc w:val="center"/>
              <w:rPr>
                <w:sz w:val="24"/>
              </w:rPr>
            </w:pPr>
          </w:p>
        </w:tc>
      </w:tr>
      <w:tr w14:paraId="6A09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253EDCB">
            <w:pPr>
              <w:jc w:val="center"/>
              <w:rPr>
                <w:sz w:val="24"/>
              </w:rPr>
            </w:pPr>
            <w:r>
              <w:rPr>
                <w:rFonts w:hint="eastAsia"/>
                <w:sz w:val="24"/>
              </w:rPr>
              <w:t>营业执照</w:t>
            </w:r>
          </w:p>
        </w:tc>
        <w:tc>
          <w:tcPr>
            <w:tcW w:w="1370" w:type="dxa"/>
            <w:vAlign w:val="center"/>
          </w:tcPr>
          <w:p w14:paraId="0DA49311">
            <w:pPr>
              <w:jc w:val="center"/>
              <w:rPr>
                <w:sz w:val="24"/>
              </w:rPr>
            </w:pPr>
            <w:r>
              <w:rPr>
                <w:rFonts w:hint="eastAsia"/>
                <w:sz w:val="24"/>
              </w:rPr>
              <w:t>注册号</w:t>
            </w:r>
          </w:p>
        </w:tc>
        <w:tc>
          <w:tcPr>
            <w:tcW w:w="3576" w:type="dxa"/>
            <w:gridSpan w:val="4"/>
            <w:vAlign w:val="center"/>
          </w:tcPr>
          <w:p w14:paraId="5B3FA61C">
            <w:pPr>
              <w:jc w:val="center"/>
              <w:rPr>
                <w:sz w:val="24"/>
              </w:rPr>
            </w:pPr>
          </w:p>
        </w:tc>
        <w:tc>
          <w:tcPr>
            <w:tcW w:w="1276" w:type="dxa"/>
            <w:gridSpan w:val="4"/>
            <w:vAlign w:val="center"/>
          </w:tcPr>
          <w:p w14:paraId="63857655">
            <w:pPr>
              <w:jc w:val="center"/>
              <w:rPr>
                <w:sz w:val="24"/>
              </w:rPr>
            </w:pPr>
            <w:r>
              <w:rPr>
                <w:rFonts w:hint="eastAsia"/>
                <w:sz w:val="24"/>
              </w:rPr>
              <w:t>注册资金</w:t>
            </w:r>
          </w:p>
        </w:tc>
        <w:tc>
          <w:tcPr>
            <w:tcW w:w="2444" w:type="dxa"/>
            <w:gridSpan w:val="3"/>
            <w:vAlign w:val="center"/>
          </w:tcPr>
          <w:p w14:paraId="08B995E3">
            <w:pPr>
              <w:jc w:val="right"/>
              <w:rPr>
                <w:sz w:val="24"/>
              </w:rPr>
            </w:pPr>
            <w:r>
              <w:rPr>
                <w:rFonts w:hint="eastAsia"/>
                <w:sz w:val="24"/>
              </w:rPr>
              <w:t>万元</w:t>
            </w:r>
          </w:p>
        </w:tc>
      </w:tr>
      <w:tr w14:paraId="5ED2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11CDBBC2">
            <w:pPr>
              <w:jc w:val="center"/>
              <w:rPr>
                <w:sz w:val="24"/>
              </w:rPr>
            </w:pPr>
          </w:p>
        </w:tc>
        <w:tc>
          <w:tcPr>
            <w:tcW w:w="1370" w:type="dxa"/>
            <w:vAlign w:val="center"/>
          </w:tcPr>
          <w:p w14:paraId="07027BC1">
            <w:pPr>
              <w:jc w:val="center"/>
              <w:rPr>
                <w:sz w:val="24"/>
              </w:rPr>
            </w:pPr>
            <w:r>
              <w:rPr>
                <w:rFonts w:hint="eastAsia"/>
                <w:sz w:val="24"/>
              </w:rPr>
              <w:t>经营范围</w:t>
            </w:r>
          </w:p>
        </w:tc>
        <w:tc>
          <w:tcPr>
            <w:tcW w:w="7296" w:type="dxa"/>
            <w:gridSpan w:val="11"/>
            <w:vAlign w:val="center"/>
          </w:tcPr>
          <w:p w14:paraId="68371069">
            <w:pPr>
              <w:wordWrap w:val="0"/>
              <w:jc w:val="center"/>
              <w:rPr>
                <w:sz w:val="24"/>
              </w:rPr>
            </w:pPr>
          </w:p>
        </w:tc>
      </w:tr>
      <w:tr w14:paraId="7B67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721E1AB">
            <w:pPr>
              <w:jc w:val="center"/>
              <w:rPr>
                <w:sz w:val="24"/>
              </w:rPr>
            </w:pPr>
          </w:p>
        </w:tc>
        <w:tc>
          <w:tcPr>
            <w:tcW w:w="1370" w:type="dxa"/>
            <w:vAlign w:val="center"/>
          </w:tcPr>
          <w:p w14:paraId="78C1F27F">
            <w:pPr>
              <w:jc w:val="center"/>
              <w:rPr>
                <w:sz w:val="24"/>
              </w:rPr>
            </w:pPr>
            <w:r>
              <w:rPr>
                <w:rFonts w:hint="eastAsia"/>
                <w:sz w:val="24"/>
              </w:rPr>
              <w:t>成立日期</w:t>
            </w:r>
          </w:p>
        </w:tc>
        <w:tc>
          <w:tcPr>
            <w:tcW w:w="3543" w:type="dxa"/>
            <w:gridSpan w:val="3"/>
            <w:vAlign w:val="center"/>
          </w:tcPr>
          <w:p w14:paraId="160B53EA">
            <w:pPr>
              <w:jc w:val="center"/>
              <w:rPr>
                <w:sz w:val="24"/>
              </w:rPr>
            </w:pPr>
          </w:p>
        </w:tc>
        <w:tc>
          <w:tcPr>
            <w:tcW w:w="1276" w:type="dxa"/>
            <w:gridSpan w:val="4"/>
            <w:vAlign w:val="center"/>
          </w:tcPr>
          <w:p w14:paraId="1DFCAADD">
            <w:pPr>
              <w:jc w:val="center"/>
              <w:rPr>
                <w:sz w:val="24"/>
              </w:rPr>
            </w:pPr>
            <w:r>
              <w:rPr>
                <w:rFonts w:hint="eastAsia"/>
                <w:sz w:val="24"/>
              </w:rPr>
              <w:t>营业期限</w:t>
            </w:r>
          </w:p>
        </w:tc>
        <w:tc>
          <w:tcPr>
            <w:tcW w:w="2477" w:type="dxa"/>
            <w:gridSpan w:val="4"/>
            <w:vAlign w:val="center"/>
          </w:tcPr>
          <w:p w14:paraId="299F33EF">
            <w:pPr>
              <w:jc w:val="center"/>
              <w:rPr>
                <w:sz w:val="24"/>
              </w:rPr>
            </w:pPr>
          </w:p>
        </w:tc>
      </w:tr>
      <w:tr w14:paraId="7A33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01405367">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5BB316A9">
            <w:pPr>
              <w:jc w:val="center"/>
              <w:rPr>
                <w:sz w:val="24"/>
              </w:rPr>
            </w:pPr>
            <w:r>
              <w:rPr>
                <w:rFonts w:hint="eastAsia"/>
                <w:sz w:val="24"/>
              </w:rPr>
              <w:t>许可证号</w:t>
            </w:r>
          </w:p>
        </w:tc>
        <w:tc>
          <w:tcPr>
            <w:tcW w:w="3543" w:type="dxa"/>
            <w:gridSpan w:val="3"/>
            <w:tcBorders>
              <w:bottom w:val="single" w:color="auto" w:sz="4" w:space="0"/>
            </w:tcBorders>
            <w:vAlign w:val="center"/>
          </w:tcPr>
          <w:p w14:paraId="200A1D5E">
            <w:pPr>
              <w:jc w:val="center"/>
              <w:rPr>
                <w:sz w:val="24"/>
              </w:rPr>
            </w:pPr>
          </w:p>
        </w:tc>
        <w:tc>
          <w:tcPr>
            <w:tcW w:w="1276" w:type="dxa"/>
            <w:gridSpan w:val="4"/>
            <w:tcBorders>
              <w:bottom w:val="single" w:color="auto" w:sz="4" w:space="0"/>
            </w:tcBorders>
            <w:vAlign w:val="center"/>
          </w:tcPr>
          <w:p w14:paraId="0269C503">
            <w:pPr>
              <w:jc w:val="center"/>
              <w:rPr>
                <w:sz w:val="24"/>
              </w:rPr>
            </w:pPr>
            <w:r>
              <w:rPr>
                <w:rFonts w:hint="eastAsia"/>
                <w:sz w:val="24"/>
              </w:rPr>
              <w:t>有效期</w:t>
            </w:r>
          </w:p>
        </w:tc>
        <w:tc>
          <w:tcPr>
            <w:tcW w:w="2477" w:type="dxa"/>
            <w:gridSpan w:val="4"/>
            <w:tcBorders>
              <w:bottom w:val="single" w:color="auto" w:sz="4" w:space="0"/>
            </w:tcBorders>
            <w:vAlign w:val="center"/>
          </w:tcPr>
          <w:p w14:paraId="2B61A36A">
            <w:pPr>
              <w:jc w:val="center"/>
              <w:rPr>
                <w:sz w:val="24"/>
              </w:rPr>
            </w:pPr>
          </w:p>
        </w:tc>
      </w:tr>
      <w:tr w14:paraId="2088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12AB301B">
            <w:pPr>
              <w:jc w:val="center"/>
              <w:rPr>
                <w:sz w:val="24"/>
              </w:rPr>
            </w:pPr>
          </w:p>
        </w:tc>
        <w:tc>
          <w:tcPr>
            <w:tcW w:w="1370" w:type="dxa"/>
            <w:vAlign w:val="center"/>
          </w:tcPr>
          <w:p w14:paraId="7DBA4EB7">
            <w:pPr>
              <w:jc w:val="center"/>
              <w:rPr>
                <w:sz w:val="24"/>
              </w:rPr>
            </w:pPr>
            <w:r>
              <w:rPr>
                <w:rFonts w:hint="eastAsia"/>
                <w:sz w:val="24"/>
              </w:rPr>
              <w:t>发证机关</w:t>
            </w:r>
          </w:p>
        </w:tc>
        <w:tc>
          <w:tcPr>
            <w:tcW w:w="7296" w:type="dxa"/>
            <w:gridSpan w:val="11"/>
            <w:vAlign w:val="center"/>
          </w:tcPr>
          <w:p w14:paraId="0E24538F">
            <w:pPr>
              <w:jc w:val="center"/>
              <w:rPr>
                <w:sz w:val="24"/>
              </w:rPr>
            </w:pPr>
          </w:p>
        </w:tc>
      </w:tr>
      <w:tr w14:paraId="13B4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5B0B3AD">
            <w:pPr>
              <w:jc w:val="center"/>
              <w:rPr>
                <w:sz w:val="24"/>
              </w:rPr>
            </w:pPr>
          </w:p>
        </w:tc>
        <w:tc>
          <w:tcPr>
            <w:tcW w:w="1370" w:type="dxa"/>
            <w:vAlign w:val="center"/>
          </w:tcPr>
          <w:p w14:paraId="718458CD">
            <w:pPr>
              <w:jc w:val="center"/>
              <w:rPr>
                <w:sz w:val="24"/>
              </w:rPr>
            </w:pPr>
            <w:r>
              <w:rPr>
                <w:rFonts w:hint="eastAsia"/>
                <w:sz w:val="24"/>
              </w:rPr>
              <w:t>生产（经营）范围</w:t>
            </w:r>
          </w:p>
        </w:tc>
        <w:tc>
          <w:tcPr>
            <w:tcW w:w="7296" w:type="dxa"/>
            <w:gridSpan w:val="11"/>
            <w:vAlign w:val="center"/>
          </w:tcPr>
          <w:p w14:paraId="559533F7">
            <w:pPr>
              <w:jc w:val="center"/>
              <w:rPr>
                <w:sz w:val="24"/>
              </w:rPr>
            </w:pPr>
          </w:p>
        </w:tc>
      </w:tr>
    </w:tbl>
    <w:p w14:paraId="609FD38A">
      <w:pPr>
        <w:tabs>
          <w:tab w:val="left" w:pos="4860"/>
          <w:tab w:val="left" w:pos="5400"/>
          <w:tab w:val="left" w:pos="5580"/>
        </w:tabs>
        <w:ind w:firstLine="240" w:firstLineChars="100"/>
        <w:rPr>
          <w:rFonts w:hint="eastAsia"/>
          <w:sz w:val="24"/>
        </w:rPr>
      </w:pPr>
    </w:p>
    <w:p w14:paraId="37840EA2">
      <w:pPr>
        <w:tabs>
          <w:tab w:val="left" w:pos="4860"/>
          <w:tab w:val="left" w:pos="5400"/>
          <w:tab w:val="left" w:pos="5580"/>
        </w:tabs>
        <w:ind w:firstLine="240" w:firstLineChars="100"/>
        <w:rPr>
          <w:sz w:val="24"/>
        </w:rPr>
      </w:pPr>
      <w:r>
        <w:rPr>
          <w:rFonts w:hint="eastAsia"/>
          <w:sz w:val="24"/>
        </w:rPr>
        <w:t>说明：</w:t>
      </w:r>
    </w:p>
    <w:p w14:paraId="621532EA">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39A574B9">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7D93EFC0">
      <w:pPr>
        <w:spacing w:before="120" w:beforeLines="50" w:after="120" w:afterLines="50" w:line="276" w:lineRule="auto"/>
        <w:jc w:val="both"/>
        <w:rPr>
          <w:rFonts w:hint="eastAsia" w:ascii="仿宋_GB2312" w:eastAsia="仿宋_GB2312"/>
          <w:bCs/>
          <w:lang w:val="en-US" w:eastAsia="zh-CN"/>
        </w:rPr>
      </w:pPr>
      <w:r>
        <w:rPr>
          <w:rFonts w:hint="eastAsia" w:ascii="仿宋_GB2312" w:eastAsia="仿宋_GB2312"/>
          <w:bCs/>
          <w:lang w:val="en-US" w:eastAsia="zh-CN"/>
        </w:rPr>
        <w:t xml:space="preserve"> </w:t>
      </w:r>
    </w:p>
    <w:p w14:paraId="5F30A418">
      <w:pPr>
        <w:spacing w:before="120" w:beforeLines="50" w:after="120" w:afterLines="50" w:line="276" w:lineRule="auto"/>
        <w:jc w:val="both"/>
        <w:rPr>
          <w:rFonts w:hint="eastAsia" w:ascii="仿宋_GB2312" w:eastAsia="仿宋_GB2312"/>
          <w:bCs/>
          <w:lang w:val="en-US" w:eastAsia="zh-CN"/>
        </w:rPr>
      </w:pPr>
    </w:p>
    <w:p w14:paraId="1FA760F5">
      <w:pPr>
        <w:spacing w:before="120" w:beforeLines="50" w:after="120" w:afterLines="50" w:line="276" w:lineRule="auto"/>
        <w:jc w:val="both"/>
        <w:rPr>
          <w:rFonts w:hint="eastAsia" w:ascii="仿宋_GB2312" w:eastAsia="仿宋_GB2312"/>
          <w:bCs/>
          <w:lang w:val="en-US" w:eastAsia="zh-CN"/>
        </w:rPr>
      </w:pPr>
    </w:p>
    <w:p w14:paraId="3CDF0B9F">
      <w:pPr>
        <w:spacing w:before="120" w:beforeLines="50" w:after="120" w:afterLines="50" w:line="276" w:lineRule="auto"/>
        <w:jc w:val="both"/>
        <w:rPr>
          <w:rFonts w:hint="eastAsia" w:ascii="仿宋_GB2312" w:eastAsia="仿宋_GB2312"/>
          <w:bCs/>
          <w:lang w:val="en-US" w:eastAsia="zh-CN"/>
        </w:rPr>
      </w:pPr>
    </w:p>
    <w:p w14:paraId="77A2904E">
      <w:pPr>
        <w:spacing w:before="120" w:beforeLines="50" w:after="120" w:afterLines="50" w:line="276" w:lineRule="auto"/>
        <w:jc w:val="both"/>
        <w:rPr>
          <w:b/>
          <w:sz w:val="24"/>
        </w:rPr>
      </w:pPr>
      <w:r>
        <w:rPr>
          <w:rFonts w:hint="eastAsia" w:ascii="仿宋_GB2312" w:eastAsia="仿宋_GB2312"/>
          <w:b/>
          <w:bCs w:val="0"/>
          <w:lang w:val="en-US" w:eastAsia="zh-CN"/>
        </w:rPr>
        <w:t xml:space="preserve">格式13：                   </w:t>
      </w:r>
      <w:r>
        <w:rPr>
          <w:b/>
          <w:bCs w:val="0"/>
          <w:sz w:val="24"/>
        </w:rPr>
        <w:t>采购需求响应/偏离表</w:t>
      </w:r>
    </w:p>
    <w:p w14:paraId="376E03AE">
      <w:pPr>
        <w:pStyle w:val="13"/>
      </w:pPr>
    </w:p>
    <w:p w14:paraId="67A067E8">
      <w:pPr>
        <w:adjustRightInd w:val="0"/>
        <w:snapToGrid w:val="0"/>
        <w:spacing w:line="360" w:lineRule="auto"/>
        <w:rPr>
          <w:szCs w:val="21"/>
        </w:rPr>
      </w:pPr>
      <w:r>
        <w:rPr>
          <w:sz w:val="24"/>
        </w:rPr>
        <w:t>项目编号：                    项目名称：                     包号：</w:t>
      </w:r>
    </w:p>
    <w:tbl>
      <w:tblPr>
        <w:tblStyle w:val="16"/>
        <w:tblW w:w="84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18"/>
        <w:gridCol w:w="2528"/>
        <w:gridCol w:w="2126"/>
        <w:gridCol w:w="1756"/>
      </w:tblGrid>
      <w:tr w14:paraId="0721F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2018" w:type="dxa"/>
            <w:tcBorders>
              <w:tl2br w:val="nil"/>
              <w:tr2bl w:val="nil"/>
            </w:tcBorders>
            <w:vAlign w:val="center"/>
          </w:tcPr>
          <w:p w14:paraId="4C7A7CD2">
            <w:pPr>
              <w:adjustRightInd w:val="0"/>
              <w:snapToGrid w:val="0"/>
              <w:spacing w:before="50" w:line="360" w:lineRule="auto"/>
              <w:ind w:left="-88" w:leftChars="-42"/>
              <w:jc w:val="center"/>
              <w:rPr>
                <w:b/>
                <w:szCs w:val="21"/>
              </w:rPr>
            </w:pPr>
            <w:r>
              <w:rPr>
                <w:b/>
                <w:szCs w:val="21"/>
              </w:rPr>
              <w:t>序号</w:t>
            </w:r>
          </w:p>
        </w:tc>
        <w:tc>
          <w:tcPr>
            <w:tcW w:w="2528" w:type="dxa"/>
            <w:tcBorders>
              <w:tl2br w:val="nil"/>
              <w:tr2bl w:val="nil"/>
            </w:tcBorders>
          </w:tcPr>
          <w:p w14:paraId="4643181B">
            <w:pPr>
              <w:adjustRightInd w:val="0"/>
              <w:snapToGrid w:val="0"/>
              <w:spacing w:before="50" w:line="360" w:lineRule="auto"/>
              <w:jc w:val="center"/>
              <w:rPr>
                <w:b/>
              </w:rPr>
            </w:pPr>
            <w:r>
              <w:rPr>
                <w:b/>
              </w:rPr>
              <w:t>招标文件要求</w:t>
            </w:r>
          </w:p>
        </w:tc>
        <w:tc>
          <w:tcPr>
            <w:tcW w:w="2126" w:type="dxa"/>
            <w:tcBorders>
              <w:tl2br w:val="nil"/>
              <w:tr2bl w:val="nil"/>
            </w:tcBorders>
          </w:tcPr>
          <w:p w14:paraId="0F74626B">
            <w:pPr>
              <w:adjustRightInd w:val="0"/>
              <w:snapToGrid w:val="0"/>
              <w:spacing w:before="50" w:line="360" w:lineRule="auto"/>
              <w:jc w:val="center"/>
              <w:rPr>
                <w:b/>
              </w:rPr>
            </w:pPr>
            <w:r>
              <w:rPr>
                <w:b/>
              </w:rPr>
              <w:t>投标文件应答</w:t>
            </w:r>
          </w:p>
        </w:tc>
        <w:tc>
          <w:tcPr>
            <w:tcW w:w="1756" w:type="dxa"/>
            <w:tcBorders>
              <w:tl2br w:val="nil"/>
              <w:tr2bl w:val="nil"/>
            </w:tcBorders>
            <w:vAlign w:val="center"/>
          </w:tcPr>
          <w:p w14:paraId="4E9C33CC">
            <w:pPr>
              <w:adjustRightInd w:val="0"/>
              <w:snapToGrid w:val="0"/>
              <w:spacing w:before="50" w:line="360" w:lineRule="auto"/>
              <w:ind w:left="-88" w:leftChars="-42"/>
              <w:jc w:val="center"/>
              <w:rPr>
                <w:b/>
                <w:szCs w:val="21"/>
              </w:rPr>
            </w:pPr>
            <w:r>
              <w:rPr>
                <w:b/>
                <w:szCs w:val="21"/>
              </w:rPr>
              <w:t>响应/偏离说明</w:t>
            </w:r>
          </w:p>
        </w:tc>
      </w:tr>
      <w:tr w14:paraId="7F7A7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55C88065">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2312BFD5">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52D3D465">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69AB748A">
            <w:pPr>
              <w:adjustRightInd w:val="0"/>
              <w:snapToGrid w:val="0"/>
              <w:spacing w:before="50" w:line="360" w:lineRule="auto"/>
              <w:ind w:left="-88" w:leftChars="-42"/>
              <w:jc w:val="center"/>
              <w:rPr>
                <w:szCs w:val="21"/>
              </w:rPr>
            </w:pPr>
          </w:p>
        </w:tc>
      </w:tr>
      <w:tr w14:paraId="0B932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0DA90155">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2F41531A">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4EC86DA1">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62823C0C">
            <w:pPr>
              <w:adjustRightInd w:val="0"/>
              <w:snapToGrid w:val="0"/>
              <w:spacing w:before="50" w:line="360" w:lineRule="auto"/>
              <w:ind w:left="-88" w:leftChars="-42"/>
              <w:jc w:val="center"/>
              <w:rPr>
                <w:szCs w:val="21"/>
              </w:rPr>
            </w:pPr>
          </w:p>
        </w:tc>
      </w:tr>
      <w:tr w14:paraId="283C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7FC10396">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5B7801CC">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2B8B0071">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3D01CF5A">
            <w:pPr>
              <w:adjustRightInd w:val="0"/>
              <w:snapToGrid w:val="0"/>
              <w:spacing w:before="50" w:line="360" w:lineRule="auto"/>
              <w:ind w:left="-88" w:leftChars="-42"/>
              <w:jc w:val="center"/>
              <w:rPr>
                <w:szCs w:val="21"/>
              </w:rPr>
            </w:pPr>
          </w:p>
        </w:tc>
      </w:tr>
      <w:tr w14:paraId="57C8B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64DB48E0">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601151CC">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1592205A">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6564D841">
            <w:pPr>
              <w:adjustRightInd w:val="0"/>
              <w:snapToGrid w:val="0"/>
              <w:spacing w:before="50" w:line="360" w:lineRule="auto"/>
              <w:ind w:left="-88" w:leftChars="-42"/>
              <w:jc w:val="center"/>
              <w:rPr>
                <w:szCs w:val="21"/>
              </w:rPr>
            </w:pPr>
          </w:p>
        </w:tc>
      </w:tr>
      <w:tr w14:paraId="67B5B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3ADFAB33">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4B564A5A">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6BF68D37">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3DC3A518">
            <w:pPr>
              <w:adjustRightInd w:val="0"/>
              <w:snapToGrid w:val="0"/>
              <w:spacing w:before="50" w:line="360" w:lineRule="auto"/>
              <w:ind w:left="-88" w:leftChars="-42"/>
              <w:jc w:val="center"/>
              <w:rPr>
                <w:szCs w:val="21"/>
              </w:rPr>
            </w:pPr>
          </w:p>
        </w:tc>
      </w:tr>
      <w:tr w14:paraId="3D295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018" w:type="dxa"/>
            <w:tcBorders>
              <w:tl2br w:val="nil"/>
              <w:tr2bl w:val="nil"/>
            </w:tcBorders>
            <w:vAlign w:val="center"/>
          </w:tcPr>
          <w:p w14:paraId="2D61100B">
            <w:pPr>
              <w:adjustRightInd w:val="0"/>
              <w:snapToGrid w:val="0"/>
              <w:spacing w:before="50" w:line="360" w:lineRule="auto"/>
              <w:ind w:left="-88" w:leftChars="-42"/>
              <w:jc w:val="center"/>
              <w:rPr>
                <w:szCs w:val="21"/>
              </w:rPr>
            </w:pPr>
          </w:p>
        </w:tc>
        <w:tc>
          <w:tcPr>
            <w:tcW w:w="2528" w:type="dxa"/>
            <w:tcBorders>
              <w:tl2br w:val="nil"/>
              <w:tr2bl w:val="nil"/>
            </w:tcBorders>
            <w:vAlign w:val="center"/>
          </w:tcPr>
          <w:p w14:paraId="6678BF73">
            <w:pPr>
              <w:adjustRightInd w:val="0"/>
              <w:snapToGrid w:val="0"/>
              <w:spacing w:before="50" w:line="360" w:lineRule="auto"/>
              <w:ind w:left="-88" w:leftChars="-42"/>
              <w:jc w:val="center"/>
              <w:rPr>
                <w:szCs w:val="21"/>
              </w:rPr>
            </w:pPr>
          </w:p>
        </w:tc>
        <w:tc>
          <w:tcPr>
            <w:tcW w:w="2126" w:type="dxa"/>
            <w:tcBorders>
              <w:tl2br w:val="nil"/>
              <w:tr2bl w:val="nil"/>
            </w:tcBorders>
            <w:vAlign w:val="center"/>
          </w:tcPr>
          <w:p w14:paraId="04748F17">
            <w:pPr>
              <w:adjustRightInd w:val="0"/>
              <w:snapToGrid w:val="0"/>
              <w:spacing w:before="50" w:line="360" w:lineRule="auto"/>
              <w:ind w:left="-88" w:leftChars="-42"/>
              <w:jc w:val="center"/>
              <w:rPr>
                <w:szCs w:val="21"/>
              </w:rPr>
            </w:pPr>
          </w:p>
        </w:tc>
        <w:tc>
          <w:tcPr>
            <w:tcW w:w="1756" w:type="dxa"/>
            <w:tcBorders>
              <w:tl2br w:val="nil"/>
              <w:tr2bl w:val="nil"/>
            </w:tcBorders>
            <w:vAlign w:val="center"/>
          </w:tcPr>
          <w:p w14:paraId="330914A5">
            <w:pPr>
              <w:adjustRightInd w:val="0"/>
              <w:snapToGrid w:val="0"/>
              <w:spacing w:before="50" w:line="360" w:lineRule="auto"/>
              <w:ind w:left="-88" w:leftChars="-42"/>
              <w:jc w:val="center"/>
              <w:rPr>
                <w:szCs w:val="21"/>
              </w:rPr>
            </w:pPr>
          </w:p>
        </w:tc>
      </w:tr>
      <w:tr w14:paraId="0B811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428" w:type="dxa"/>
            <w:gridSpan w:val="4"/>
            <w:tcBorders>
              <w:tl2br w:val="nil"/>
              <w:tr2bl w:val="nil"/>
            </w:tcBorders>
            <w:vAlign w:val="center"/>
          </w:tcPr>
          <w:p w14:paraId="6563A9C3">
            <w:pPr>
              <w:rPr>
                <w:b/>
              </w:rPr>
            </w:pPr>
            <w:r>
              <w:rPr>
                <w:b/>
              </w:rPr>
              <w:t>投标人承诺：除本采购需求偏离表列出的负偏离外，我单位对招标文件的其他采购需求条款完全响应，无任何负偏离。</w:t>
            </w:r>
          </w:p>
        </w:tc>
      </w:tr>
    </w:tbl>
    <w:p w14:paraId="32576E33">
      <w:pPr>
        <w:adjustRightInd w:val="0"/>
        <w:snapToGrid w:val="0"/>
        <w:spacing w:before="50" w:line="360" w:lineRule="auto"/>
        <w:ind w:left="-88" w:leftChars="-42"/>
        <w:rPr>
          <w:sz w:val="24"/>
        </w:rPr>
      </w:pPr>
      <w:r>
        <w:rPr>
          <w:b/>
          <w:sz w:val="24"/>
        </w:rPr>
        <w:t>注</w:t>
      </w:r>
      <w:r>
        <w:rPr>
          <w:sz w:val="24"/>
        </w:rPr>
        <w:t>：</w:t>
      </w:r>
    </w:p>
    <w:p w14:paraId="29C55831">
      <w:pPr>
        <w:adjustRightInd w:val="0"/>
        <w:snapToGrid w:val="0"/>
        <w:spacing w:before="50" w:line="360" w:lineRule="auto"/>
        <w:ind w:left="-88" w:leftChars="-42"/>
        <w:rPr>
          <w:sz w:val="24"/>
        </w:rPr>
      </w:pPr>
      <w:r>
        <w:rPr>
          <w:sz w:val="24"/>
        </w:rPr>
        <w:t>1、投标人须根据“第三章 采购需求”，</w:t>
      </w:r>
      <w:r>
        <w:rPr>
          <w:b/>
          <w:bCs/>
          <w:sz w:val="24"/>
        </w:rPr>
        <w:t>逐条响应</w:t>
      </w:r>
      <w:r>
        <w:rPr>
          <w:sz w:val="24"/>
        </w:rPr>
        <w:t>填写本表；</w:t>
      </w:r>
    </w:p>
    <w:p w14:paraId="6E894251">
      <w:pPr>
        <w:adjustRightInd w:val="0"/>
        <w:snapToGrid w:val="0"/>
        <w:spacing w:before="50" w:line="360" w:lineRule="auto"/>
        <w:ind w:left="-88" w:leftChars="-42"/>
        <w:rPr>
          <w:sz w:val="24"/>
        </w:rPr>
      </w:pPr>
      <w:r>
        <w:rPr>
          <w:sz w:val="24"/>
        </w:rPr>
        <w:t>2、</w:t>
      </w:r>
      <w:r>
        <w:rPr>
          <w:b/>
          <w:bCs/>
          <w:sz w:val="24"/>
        </w:rPr>
        <w:t>投标人的响应有负偏离的，须将偏离条款如实应答，并作出说明；</w:t>
      </w:r>
    </w:p>
    <w:p w14:paraId="32C214AB">
      <w:pPr>
        <w:adjustRightInd w:val="0"/>
        <w:snapToGrid w:val="0"/>
        <w:spacing w:before="50" w:line="360" w:lineRule="auto"/>
        <w:ind w:left="-88" w:leftChars="-42"/>
        <w:rPr>
          <w:sz w:val="24"/>
        </w:rPr>
      </w:pPr>
      <w:r>
        <w:rPr>
          <w:sz w:val="24"/>
        </w:rPr>
        <w:t>3、投标人如不按上述要求提供此表，其投标为无效投标。</w:t>
      </w:r>
    </w:p>
    <w:p w14:paraId="3BF21432">
      <w:pPr>
        <w:widowControl/>
        <w:jc w:val="left"/>
        <w:rPr>
          <w:rFonts w:ascii="仿宋_GB2312" w:eastAsia="仿宋_GB2312"/>
          <w:bCs/>
        </w:rPr>
      </w:pPr>
    </w:p>
    <w:p w14:paraId="1E52C1F5">
      <w:pPr>
        <w:ind w:left="0" w:right="600"/>
        <w:rPr>
          <w:rFonts w:hint="eastAsia" w:ascii="仿宋_GB2312" w:eastAsia="仿宋_GB2312"/>
          <w:bCs/>
          <w:lang w:val="en-US" w:eastAsia="zh-CN"/>
        </w:rPr>
      </w:pPr>
    </w:p>
    <w:p w14:paraId="73D79361">
      <w:pPr>
        <w:ind w:left="0" w:right="600"/>
        <w:rPr>
          <w:rFonts w:hint="eastAsia" w:ascii="仿宋_GB2312" w:eastAsia="仿宋_GB2312"/>
          <w:bCs/>
          <w:lang w:val="en-US" w:eastAsia="zh-CN"/>
        </w:rPr>
      </w:pPr>
    </w:p>
    <w:p w14:paraId="1E51C2B3">
      <w:pPr>
        <w:ind w:left="0" w:right="600"/>
        <w:rPr>
          <w:rFonts w:hint="eastAsia" w:ascii="仿宋_GB2312" w:eastAsia="仿宋_GB2312"/>
          <w:bCs/>
          <w:lang w:val="en-US" w:eastAsia="zh-CN"/>
        </w:rPr>
      </w:pPr>
    </w:p>
    <w:p w14:paraId="37A50CCB">
      <w:pPr>
        <w:ind w:left="0" w:right="600"/>
        <w:rPr>
          <w:rFonts w:hint="eastAsia" w:ascii="仿宋_GB2312" w:eastAsia="仿宋_GB2312"/>
          <w:bCs/>
          <w:lang w:val="en-US" w:eastAsia="zh-CN"/>
        </w:rPr>
      </w:pPr>
    </w:p>
    <w:p w14:paraId="238034B7">
      <w:pPr>
        <w:ind w:left="0" w:right="600"/>
        <w:rPr>
          <w:rFonts w:hint="eastAsia" w:ascii="仿宋_GB2312" w:eastAsia="仿宋_GB2312"/>
          <w:bCs/>
          <w:lang w:val="en-US" w:eastAsia="zh-CN"/>
        </w:rPr>
      </w:pPr>
    </w:p>
    <w:p w14:paraId="1DCFAB24">
      <w:pPr>
        <w:ind w:left="0" w:right="600"/>
        <w:rPr>
          <w:rFonts w:hint="eastAsia" w:ascii="仿宋_GB2312" w:eastAsia="仿宋_GB2312"/>
          <w:bCs/>
          <w:lang w:val="en-US" w:eastAsia="zh-CN"/>
        </w:rPr>
      </w:pPr>
    </w:p>
    <w:p w14:paraId="377A5B73">
      <w:pPr>
        <w:ind w:left="0" w:right="600"/>
        <w:rPr>
          <w:rFonts w:hint="eastAsia" w:ascii="仿宋_GB2312" w:eastAsia="仿宋_GB2312"/>
          <w:bCs/>
          <w:lang w:val="en-US" w:eastAsia="zh-CN"/>
        </w:rPr>
      </w:pPr>
    </w:p>
    <w:p w14:paraId="4B73C700">
      <w:pPr>
        <w:ind w:left="0" w:right="600"/>
        <w:rPr>
          <w:rFonts w:hint="eastAsia" w:ascii="仿宋_GB2312" w:eastAsia="仿宋_GB2312"/>
          <w:bCs/>
          <w:lang w:val="en-US" w:eastAsia="zh-CN"/>
        </w:rPr>
      </w:pPr>
    </w:p>
    <w:p w14:paraId="7194DAFA">
      <w:pPr>
        <w:ind w:left="0" w:right="600"/>
        <w:rPr>
          <w:rFonts w:hint="eastAsia" w:ascii="仿宋_GB2312" w:eastAsia="仿宋_GB2312"/>
          <w:bCs/>
          <w:lang w:val="en-US" w:eastAsia="zh-CN"/>
        </w:rPr>
      </w:pPr>
    </w:p>
    <w:p w14:paraId="6E6D1DE1">
      <w:pPr>
        <w:ind w:left="0" w:right="600"/>
        <w:rPr>
          <w:rFonts w:hint="eastAsia" w:ascii="仿宋_GB2312" w:eastAsia="仿宋_GB2312"/>
          <w:bCs/>
          <w:lang w:val="en-US" w:eastAsia="zh-CN"/>
        </w:rPr>
      </w:pPr>
    </w:p>
    <w:p w14:paraId="752E1E9F">
      <w:pPr>
        <w:ind w:left="0" w:right="600"/>
        <w:rPr>
          <w:rFonts w:hint="eastAsia" w:ascii="仿宋_GB2312" w:eastAsia="仿宋_GB2312"/>
          <w:bCs/>
          <w:lang w:val="en-US" w:eastAsia="zh-CN"/>
        </w:rPr>
      </w:pPr>
    </w:p>
    <w:p w14:paraId="3EE3C01A">
      <w:pPr>
        <w:ind w:left="0" w:right="600"/>
        <w:rPr>
          <w:rFonts w:hint="eastAsia" w:ascii="仿宋_GB2312" w:eastAsia="仿宋_GB2312"/>
          <w:bCs/>
          <w:lang w:val="en-US" w:eastAsia="zh-CN"/>
        </w:rPr>
      </w:pPr>
    </w:p>
    <w:p w14:paraId="144FBEC4">
      <w:pPr>
        <w:ind w:left="0" w:right="600"/>
        <w:rPr>
          <w:rFonts w:hint="eastAsia" w:ascii="仿宋_GB2312" w:eastAsia="仿宋_GB2312"/>
          <w:bCs/>
          <w:lang w:val="en-US" w:eastAsia="zh-CN"/>
        </w:rPr>
      </w:pPr>
    </w:p>
    <w:p w14:paraId="71C9A7AE">
      <w:pPr>
        <w:ind w:left="0" w:right="600"/>
        <w:rPr>
          <w:rFonts w:hint="eastAsia" w:ascii="仿宋_GB2312" w:eastAsia="仿宋_GB2312"/>
          <w:bCs/>
          <w:lang w:val="en-US" w:eastAsia="zh-CN"/>
        </w:rPr>
      </w:pPr>
    </w:p>
    <w:p w14:paraId="0638AC99">
      <w:pPr>
        <w:ind w:left="0" w:right="600"/>
        <w:rPr>
          <w:rFonts w:hint="eastAsia" w:ascii="仿宋_GB2312" w:eastAsia="仿宋_GB2312"/>
          <w:bCs/>
          <w:lang w:val="en-US" w:eastAsia="zh-CN"/>
        </w:rPr>
      </w:pPr>
    </w:p>
    <w:p w14:paraId="4F677402">
      <w:pPr>
        <w:ind w:left="0" w:right="600"/>
        <w:rPr>
          <w:rFonts w:hint="eastAsia" w:ascii="仿宋_GB2312" w:eastAsia="仿宋_GB2312"/>
          <w:bCs/>
          <w:lang w:val="en-US" w:eastAsia="zh-CN"/>
        </w:rPr>
      </w:pPr>
    </w:p>
    <w:p w14:paraId="348B5E71">
      <w:pPr>
        <w:ind w:left="0" w:right="600"/>
        <w:rPr>
          <w:rFonts w:hint="eastAsia" w:ascii="仿宋_GB2312" w:eastAsia="仿宋_GB2312"/>
          <w:bCs/>
          <w:lang w:val="en-US" w:eastAsia="zh-CN"/>
        </w:rPr>
      </w:pPr>
    </w:p>
    <w:p w14:paraId="03793C68">
      <w:pPr>
        <w:ind w:left="0" w:right="600"/>
        <w:rPr>
          <w:rFonts w:hint="eastAsia" w:ascii="仿宋_GB2312" w:eastAsia="仿宋_GB2312"/>
          <w:bCs/>
          <w:lang w:val="en-US" w:eastAsia="zh-CN"/>
        </w:rPr>
      </w:pPr>
    </w:p>
    <w:p w14:paraId="0E2EE1F5">
      <w:pPr>
        <w:ind w:left="0" w:right="600"/>
        <w:rPr>
          <w:rFonts w:hint="eastAsia" w:ascii="仿宋_GB2312" w:eastAsia="仿宋_GB2312"/>
          <w:bCs/>
          <w:lang w:val="en-US" w:eastAsia="zh-CN"/>
        </w:rPr>
      </w:pPr>
    </w:p>
    <w:p w14:paraId="7D85D035">
      <w:pPr>
        <w:ind w:left="0" w:right="600"/>
        <w:rPr>
          <w:rFonts w:hint="default" w:ascii="仿宋_GB2312" w:eastAsia="仿宋_GB2312"/>
          <w:bCs/>
          <w:lang w:val="en-US" w:eastAsia="zh-CN"/>
        </w:rPr>
      </w:pPr>
      <w:r>
        <w:rPr>
          <w:rFonts w:hint="eastAsia" w:ascii="仿宋_GB2312" w:eastAsia="仿宋_GB2312"/>
          <w:b/>
          <w:bCs w:val="0"/>
          <w:lang w:val="en-US" w:eastAsia="zh-CN"/>
        </w:rPr>
        <w:t>格式14：</w:t>
      </w:r>
      <w:r>
        <w:rPr>
          <w:rFonts w:hint="eastAsia" w:ascii="仿宋_GB2312" w:eastAsia="仿宋_GB2312"/>
          <w:b/>
          <w:bCs w:val="0"/>
          <w:lang w:eastAsia="zh-CN"/>
        </w:rPr>
        <w:t>售后服务响应表</w:t>
      </w:r>
    </w:p>
    <w:tbl>
      <w:tblPr>
        <w:tblStyle w:val="16"/>
        <w:tblW w:w="9578" w:type="dxa"/>
        <w:jc w:val="center"/>
        <w:shd w:val="clear" w:color="auto" w:fill="auto"/>
        <w:tblLayout w:type="fixed"/>
        <w:tblCellMar>
          <w:top w:w="0" w:type="dxa"/>
          <w:left w:w="0" w:type="dxa"/>
          <w:bottom w:w="0" w:type="dxa"/>
          <w:right w:w="0" w:type="dxa"/>
        </w:tblCellMar>
      </w:tblPr>
      <w:tblGrid>
        <w:gridCol w:w="1080"/>
        <w:gridCol w:w="4440"/>
        <w:gridCol w:w="1710"/>
        <w:gridCol w:w="2348"/>
      </w:tblGrid>
      <w:tr w14:paraId="65B4A53E">
        <w:tblPrEx>
          <w:shd w:val="clear" w:color="auto" w:fill="auto"/>
          <w:tblCellMar>
            <w:top w:w="0" w:type="dxa"/>
            <w:left w:w="0" w:type="dxa"/>
            <w:bottom w:w="0" w:type="dxa"/>
            <w:right w:w="0" w:type="dxa"/>
          </w:tblCellMar>
        </w:tblPrEx>
        <w:trPr>
          <w:trHeight w:val="510" w:hRule="atLeast"/>
          <w:jc w:val="center"/>
        </w:trPr>
        <w:tc>
          <w:tcPr>
            <w:tcW w:w="95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0058">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42B16EF6">
        <w:tblPrEx>
          <w:tblCellMar>
            <w:top w:w="0" w:type="dxa"/>
            <w:left w:w="0" w:type="dxa"/>
            <w:bottom w:w="0" w:type="dxa"/>
            <w:right w:w="0" w:type="dxa"/>
          </w:tblCellMar>
        </w:tblPrEx>
        <w:trPr>
          <w:trHeight w:val="1020" w:hRule="atLeast"/>
          <w:jc w:val="center"/>
        </w:trPr>
        <w:tc>
          <w:tcPr>
            <w:tcW w:w="95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E35A8">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4477F24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B6FF">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C2DD">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020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C40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144C7140">
        <w:tblPrEx>
          <w:tblCellMar>
            <w:top w:w="0" w:type="dxa"/>
            <w:left w:w="0" w:type="dxa"/>
            <w:bottom w:w="0" w:type="dxa"/>
            <w:right w:w="0" w:type="dxa"/>
          </w:tblCellMar>
        </w:tblPrEx>
        <w:trPr>
          <w:trHeight w:val="4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E89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E191">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1CB2566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2BA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8C5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ascii="宋体" w:hAnsi="宋体" w:cs="宋体"/>
                <w:i w:val="0"/>
                <w:color w:val="000000"/>
                <w:kern w:val="0"/>
                <w:sz w:val="20"/>
                <w:szCs w:val="20"/>
                <w:u w:val="none"/>
                <w:lang w:val="en-US" w:eastAsia="zh-CN" w:bidi="ar"/>
              </w:rPr>
              <w:t>湖南</w:t>
            </w:r>
            <w:r>
              <w:rPr>
                <w:rFonts w:hint="eastAsia" w:cs="宋体"/>
                <w:i w:val="0"/>
                <w:color w:val="000000"/>
                <w:kern w:val="0"/>
                <w:sz w:val="20"/>
                <w:szCs w:val="20"/>
                <w:u w:val="none"/>
                <w:lang w:val="en-US" w:eastAsia="zh-CN" w:bidi="ar"/>
              </w:rPr>
              <w:t>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2EA0">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3ED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在</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湖南</w:t>
            </w:r>
            <w:r>
              <w:rPr>
                <w:rFonts w:hint="eastAsia" w:cs="宋体"/>
                <w:i w:val="0"/>
                <w:color w:val="000000" w:themeColor="text1"/>
                <w:kern w:val="0"/>
                <w:sz w:val="20"/>
                <w:szCs w:val="20"/>
                <w:highlight w:val="none"/>
                <w:u w:val="none"/>
                <w:lang w:val="en-US" w:eastAsia="zh-CN" w:bidi="ar"/>
                <w14:textFill>
                  <w14:solidFill>
                    <w14:schemeClr w14:val="tx1"/>
                  </w14:solidFill>
                </w14:textFill>
              </w:rPr>
              <w:t>省内</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设有</w:t>
            </w:r>
            <w:r>
              <w:rPr>
                <w:rFonts w:hint="eastAsia" w:cs="宋体"/>
                <w:i w:val="0"/>
                <w:color w:val="000000" w:themeColor="text1"/>
                <w:kern w:val="0"/>
                <w:sz w:val="20"/>
                <w:szCs w:val="20"/>
                <w:highlight w:val="none"/>
                <w:u w:val="none"/>
                <w:lang w:val="en-US" w:eastAsia="zh-CN" w:bidi="ar"/>
                <w14:textFill>
                  <w14:solidFill>
                    <w14:schemeClr w14:val="tx1"/>
                  </w14:solidFill>
                </w14:textFill>
              </w:rPr>
              <w:t>仓库</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（需提供场地证明</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租赁合同</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/房屋租赁登记备案证明</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t>
            </w:r>
            <w:r>
              <w:rPr>
                <w:rFonts w:hint="eastAsia" w:cs="宋体"/>
                <w:i w:val="0"/>
                <w:color w:val="000000" w:themeColor="text1"/>
                <w:kern w:val="0"/>
                <w:sz w:val="20"/>
                <w:szCs w:val="20"/>
                <w:highlight w:val="none"/>
                <w:u w:val="none"/>
                <w:lang w:val="en-US" w:eastAsia="zh-CN" w:bidi="ar"/>
                <w14:textFill>
                  <w14:solidFill>
                    <w14:schemeClr w14:val="tx1"/>
                  </w14:solidFill>
                </w14:textFill>
              </w:rPr>
              <w:t>，作为评分依据。该项为独立评分项。备注：场地证明以社区工作站提供的为准</w:t>
            </w:r>
          </w:p>
        </w:tc>
      </w:tr>
      <w:tr w14:paraId="02871170">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457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848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6D28">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6D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4BB21A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905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B6B12">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15EF">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0680">
            <w:pPr>
              <w:jc w:val="center"/>
              <w:rPr>
                <w:rFonts w:hint="eastAsia" w:ascii="宋体" w:hAnsi="宋体" w:eastAsia="宋体" w:cs="宋体"/>
                <w:b/>
                <w:i w:val="0"/>
                <w:color w:val="000000"/>
                <w:sz w:val="20"/>
                <w:szCs w:val="20"/>
                <w:u w:val="none"/>
              </w:rPr>
            </w:pPr>
          </w:p>
        </w:tc>
      </w:tr>
      <w:tr w14:paraId="4A7F30F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123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53A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B9F9">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7541">
            <w:pPr>
              <w:jc w:val="center"/>
              <w:rPr>
                <w:rFonts w:hint="eastAsia" w:ascii="宋体" w:hAnsi="宋体" w:eastAsia="宋体" w:cs="宋体"/>
                <w:b/>
                <w:i w:val="0"/>
                <w:color w:val="000000"/>
                <w:sz w:val="20"/>
                <w:szCs w:val="20"/>
                <w:u w:val="none"/>
              </w:rPr>
            </w:pPr>
          </w:p>
        </w:tc>
      </w:tr>
      <w:tr w14:paraId="29C84CA7">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4B2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A341">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E971E1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DAB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334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F385">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616C7">
            <w:pPr>
              <w:jc w:val="center"/>
              <w:rPr>
                <w:rFonts w:hint="eastAsia" w:ascii="宋体" w:hAnsi="宋体" w:eastAsia="宋体" w:cs="宋体"/>
                <w:b/>
                <w:i w:val="0"/>
                <w:color w:val="000000"/>
                <w:sz w:val="20"/>
                <w:szCs w:val="20"/>
                <w:u w:val="none"/>
              </w:rPr>
            </w:pPr>
          </w:p>
        </w:tc>
      </w:tr>
      <w:tr w14:paraId="0AA194E5">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33B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CA5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3839">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78FE">
            <w:pPr>
              <w:jc w:val="center"/>
              <w:rPr>
                <w:rFonts w:hint="eastAsia" w:ascii="宋体" w:hAnsi="宋体" w:eastAsia="宋体" w:cs="宋体"/>
                <w:b/>
                <w:i w:val="0"/>
                <w:color w:val="000000"/>
                <w:sz w:val="20"/>
                <w:szCs w:val="20"/>
                <w:u w:val="none"/>
              </w:rPr>
            </w:pPr>
          </w:p>
        </w:tc>
      </w:tr>
      <w:tr w14:paraId="23E2181B">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771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668E">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5A914EF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B299">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211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BD11">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797F">
            <w:pPr>
              <w:jc w:val="center"/>
              <w:rPr>
                <w:rFonts w:hint="eastAsia" w:ascii="宋体" w:hAnsi="宋体" w:eastAsia="宋体" w:cs="宋体"/>
                <w:b/>
                <w:i w:val="0"/>
                <w:color w:val="000000"/>
                <w:sz w:val="20"/>
                <w:szCs w:val="20"/>
                <w:u w:val="none"/>
              </w:rPr>
            </w:pPr>
          </w:p>
        </w:tc>
      </w:tr>
      <w:tr w14:paraId="3CF7B4C2">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50F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8D9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8493">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F6AEF">
            <w:pPr>
              <w:jc w:val="center"/>
              <w:rPr>
                <w:rFonts w:hint="eastAsia" w:ascii="宋体" w:hAnsi="宋体" w:eastAsia="宋体" w:cs="宋体"/>
                <w:b/>
                <w:i w:val="0"/>
                <w:color w:val="000000"/>
                <w:sz w:val="20"/>
                <w:szCs w:val="20"/>
                <w:u w:val="none"/>
              </w:rPr>
            </w:pPr>
          </w:p>
        </w:tc>
      </w:tr>
      <w:tr w14:paraId="440EECC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DC7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4EA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8680">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C4D7">
            <w:pPr>
              <w:jc w:val="center"/>
              <w:rPr>
                <w:rFonts w:hint="eastAsia" w:ascii="宋体" w:hAnsi="宋体" w:eastAsia="宋体" w:cs="宋体"/>
                <w:b/>
                <w:i w:val="0"/>
                <w:color w:val="000000"/>
                <w:sz w:val="20"/>
                <w:szCs w:val="20"/>
                <w:u w:val="none"/>
              </w:rPr>
            </w:pPr>
          </w:p>
        </w:tc>
      </w:tr>
      <w:tr w14:paraId="1E82E55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CE5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4BF0">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263FC747">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625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7A5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DB92">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2714">
            <w:pPr>
              <w:jc w:val="center"/>
              <w:rPr>
                <w:rFonts w:hint="eastAsia" w:ascii="宋体" w:hAnsi="宋体" w:eastAsia="宋体" w:cs="宋体"/>
                <w:b/>
                <w:i w:val="0"/>
                <w:color w:val="000000"/>
                <w:sz w:val="20"/>
                <w:szCs w:val="20"/>
                <w:u w:val="none"/>
              </w:rPr>
            </w:pPr>
          </w:p>
        </w:tc>
      </w:tr>
      <w:tr w14:paraId="6FD3503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6B0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744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3DAFE">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B0F1">
            <w:pPr>
              <w:jc w:val="center"/>
              <w:rPr>
                <w:rFonts w:hint="eastAsia" w:ascii="宋体" w:hAnsi="宋体" w:eastAsia="宋体" w:cs="宋体"/>
                <w:b/>
                <w:i w:val="0"/>
                <w:color w:val="000000"/>
                <w:sz w:val="20"/>
                <w:szCs w:val="20"/>
                <w:u w:val="none"/>
              </w:rPr>
            </w:pPr>
          </w:p>
        </w:tc>
      </w:tr>
      <w:tr w14:paraId="5995E26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94F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B61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3F2D">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9843">
            <w:pPr>
              <w:jc w:val="center"/>
              <w:rPr>
                <w:rFonts w:hint="eastAsia" w:ascii="宋体" w:hAnsi="宋体" w:eastAsia="宋体" w:cs="宋体"/>
                <w:b/>
                <w:i w:val="0"/>
                <w:color w:val="000000"/>
                <w:sz w:val="20"/>
                <w:szCs w:val="20"/>
                <w:u w:val="none"/>
              </w:rPr>
            </w:pPr>
          </w:p>
        </w:tc>
      </w:tr>
      <w:tr w14:paraId="24451DEF">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706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27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3494">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D73B">
            <w:pPr>
              <w:jc w:val="center"/>
              <w:rPr>
                <w:rFonts w:hint="eastAsia" w:ascii="宋体" w:hAnsi="宋体" w:eastAsia="宋体" w:cs="宋体"/>
                <w:b/>
                <w:i w:val="0"/>
                <w:color w:val="000000"/>
                <w:sz w:val="20"/>
                <w:szCs w:val="20"/>
                <w:u w:val="none"/>
              </w:rPr>
            </w:pPr>
          </w:p>
        </w:tc>
      </w:tr>
      <w:tr w14:paraId="0ACE9670">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D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4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DD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24CB4DC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7C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E9E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C2D2">
            <w:pPr>
              <w:jc w:val="center"/>
              <w:rPr>
                <w:rFonts w:hint="eastAsia" w:ascii="宋体" w:hAnsi="宋体" w:eastAsia="宋体" w:cs="宋体"/>
                <w:b/>
                <w:i w:val="0"/>
                <w:color w:val="000000"/>
                <w:sz w:val="20"/>
                <w:szCs w:val="20"/>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D297">
            <w:pPr>
              <w:jc w:val="center"/>
              <w:rPr>
                <w:rFonts w:hint="eastAsia" w:ascii="宋体" w:hAnsi="宋体" w:eastAsia="宋体" w:cs="宋体"/>
                <w:b/>
                <w:i w:val="0"/>
                <w:color w:val="000000"/>
                <w:sz w:val="20"/>
                <w:szCs w:val="20"/>
                <w:u w:val="none"/>
              </w:rPr>
            </w:pPr>
          </w:p>
        </w:tc>
      </w:tr>
    </w:tbl>
    <w:p w14:paraId="7DB13937">
      <w:pPr>
        <w:adjustRightInd w:val="0"/>
        <w:ind w:left="0" w:right="1049"/>
        <w:rPr>
          <w:rFonts w:hint="eastAsia" w:ascii="仿宋_GB2312" w:eastAsia="仿宋_GB2312"/>
          <w:bCs/>
          <w:lang w:eastAsia="zh-CN"/>
        </w:rPr>
      </w:pPr>
    </w:p>
    <w:p w14:paraId="7A38C04D">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黑体" w:hAnsi="黑体" w:eastAsia="黑体" w:cs="黑体"/>
          <w:b w:val="0"/>
          <w:bCs w:val="0"/>
          <w:spacing w:val="0"/>
          <w:kern w:val="2"/>
          <w:sz w:val="24"/>
          <w:szCs w:val="24"/>
          <w:lang w:val="en-US" w:eastAsia="zh-CN" w:bidi="ar-SA"/>
        </w:rPr>
      </w:pPr>
      <w:r>
        <w:rPr>
          <w:rFonts w:hint="eastAsia" w:ascii="黑体" w:hAnsi="黑体" w:eastAsia="黑体" w:cs="黑体"/>
          <w:b w:val="0"/>
          <w:bCs w:val="0"/>
          <w:spacing w:val="0"/>
          <w:kern w:val="2"/>
          <w:sz w:val="24"/>
          <w:szCs w:val="24"/>
          <w:lang w:val="en-US" w:eastAsia="zh-CN" w:bidi="ar-SA"/>
        </w:rPr>
        <w:t>报价及评审方法</w:t>
      </w:r>
    </w:p>
    <w:p w14:paraId="1BAC4211">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一、一次性报价：报价以人民币填报，单位为“元”，保留至小数点后2位。</w:t>
      </w:r>
    </w:p>
    <w:p w14:paraId="0FC58191">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二、报价为申报企业的实际供应价，应包含税费、配送费等所有费用。</w:t>
      </w:r>
    </w:p>
    <w:p w14:paraId="4742C0E0">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宋体" w:hAnsi="宋体" w:eastAsia="宋体" w:cs="宋体"/>
          <w:b w:val="0"/>
          <w:bCs w:val="0"/>
          <w:sz w:val="24"/>
          <w:szCs w:val="24"/>
          <w:lang w:val="en-US" w:eastAsia="zh-CN"/>
        </w:rPr>
      </w:pPr>
      <w:r>
        <w:rPr>
          <w:rFonts w:hint="eastAsia" w:ascii="楷体" w:hAnsi="楷体" w:eastAsia="楷体" w:cs="楷体"/>
          <w:sz w:val="21"/>
          <w:szCs w:val="21"/>
          <w:lang w:val="en-US" w:eastAsia="zh-CN"/>
        </w:rPr>
        <w:t>三、投标企业/供应商投标产品的申报价格，原则上不高于湖南省公立医院目前采购产品的中选价格，且不高于产品2024年度在全省最低有效交易价格。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2000000000000000000"/>
    <w:charset w:val="86"/>
    <w:family w:val="script"/>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23C7">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7766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67766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OGM5MTY2ZDUxYjA3NWJhYmE2MThjYTJjYTViMGMifQ=="/>
  </w:docVars>
  <w:rsids>
    <w:rsidRoot w:val="0C521AEA"/>
    <w:rsid w:val="0092667C"/>
    <w:rsid w:val="033B6E7D"/>
    <w:rsid w:val="03584E88"/>
    <w:rsid w:val="099C1992"/>
    <w:rsid w:val="0C521AEA"/>
    <w:rsid w:val="168A711F"/>
    <w:rsid w:val="1B593F33"/>
    <w:rsid w:val="21613B53"/>
    <w:rsid w:val="2625399C"/>
    <w:rsid w:val="290C2A6D"/>
    <w:rsid w:val="29DC5657"/>
    <w:rsid w:val="33271912"/>
    <w:rsid w:val="376E4B35"/>
    <w:rsid w:val="37BB0229"/>
    <w:rsid w:val="43CB5C3C"/>
    <w:rsid w:val="46D646D2"/>
    <w:rsid w:val="472A1928"/>
    <w:rsid w:val="4D115020"/>
    <w:rsid w:val="4E293C11"/>
    <w:rsid w:val="51FE06B3"/>
    <w:rsid w:val="6494552B"/>
    <w:rsid w:val="66D1124E"/>
    <w:rsid w:val="6B0D6853"/>
    <w:rsid w:val="6F4A7ECC"/>
    <w:rsid w:val="754226B0"/>
    <w:rsid w:val="773C4F6C"/>
    <w:rsid w:val="774B38EB"/>
    <w:rsid w:val="7E51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widowControl w:val="0"/>
      <w:jc w:val="center"/>
      <w:outlineLvl w:val="0"/>
    </w:pPr>
    <w:rPr>
      <w:rFonts w:ascii="Calibri" w:hAnsi="Calibri" w:eastAsia="宋体" w:cs="Times New Roman"/>
      <w:b/>
      <w:bCs/>
      <w:kern w:val="2"/>
      <w:sz w:val="24"/>
      <w:szCs w:val="20"/>
      <w:lang w:val="en-US" w:eastAsia="zh-CN" w:bidi="ar-SA"/>
    </w:rPr>
  </w:style>
  <w:style w:type="paragraph" w:styleId="3">
    <w:name w:val="heading 3"/>
    <w:basedOn w:val="1"/>
    <w:next w:val="1"/>
    <w:qFormat/>
    <w:uiPriority w:val="0"/>
    <w:pPr>
      <w:keepNext/>
      <w:keepLines/>
      <w:widowControl w:val="0"/>
      <w:spacing w:before="260" w:after="260" w:line="415"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6">
    <w:name w:val="annotation text"/>
    <w:basedOn w:val="1"/>
    <w:semiHidden/>
    <w:qFormat/>
    <w:uiPriority w:val="0"/>
    <w:pPr>
      <w:jc w:val="left"/>
    </w:pPr>
  </w:style>
  <w:style w:type="paragraph" w:styleId="7">
    <w:name w:val="index 6"/>
    <w:basedOn w:val="1"/>
    <w:next w:val="1"/>
    <w:qFormat/>
    <w:uiPriority w:val="0"/>
    <w:pPr>
      <w:tabs>
        <w:tab w:val="left" w:pos="426"/>
      </w:tabs>
      <w:ind w:left="2100"/>
    </w:pPr>
  </w:style>
  <w:style w:type="paragraph" w:styleId="8">
    <w:name w:val="Body Text"/>
    <w:basedOn w:val="1"/>
    <w:next w:val="5"/>
    <w:qFormat/>
    <w:uiPriority w:val="0"/>
    <w:pPr>
      <w:tabs>
        <w:tab w:val="left" w:pos="426"/>
      </w:tabs>
      <w:spacing w:line="360" w:lineRule="auto"/>
    </w:pPr>
    <w:rPr>
      <w:b/>
      <w:bCs/>
      <w:sz w:val="24"/>
    </w:rPr>
  </w:style>
  <w:style w:type="paragraph" w:styleId="9">
    <w:name w:val="Body Text Indent"/>
    <w:basedOn w:val="1"/>
    <w:next w:val="10"/>
    <w:qFormat/>
    <w:uiPriority w:val="0"/>
    <w:pPr>
      <w:spacing w:after="120" w:afterLines="0"/>
      <w:ind w:left="420" w:leftChars="200"/>
    </w:pPr>
  </w:style>
  <w:style w:type="paragraph" w:styleId="10">
    <w:name w:val="annotation subject"/>
    <w:basedOn w:val="6"/>
    <w:next w:val="1"/>
    <w:qFormat/>
    <w:uiPriority w:val="0"/>
    <w:rPr>
      <w:b/>
      <w:bCs/>
    </w:rPr>
  </w:style>
  <w:style w:type="paragraph" w:styleId="11">
    <w:name w:val="Plain Text"/>
    <w:basedOn w:val="1"/>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4"/>
    <w:basedOn w:val="1"/>
    <w:next w:val="1"/>
    <w:qFormat/>
    <w:uiPriority w:val="39"/>
    <w:pPr>
      <w:ind w:left="1260" w:leftChars="600"/>
    </w:pPr>
  </w:style>
  <w:style w:type="paragraph" w:styleId="14">
    <w:name w:val="Body Text 2"/>
    <w:basedOn w:val="1"/>
    <w:unhideWhenUsed/>
    <w:qFormat/>
    <w:uiPriority w:val="99"/>
    <w:pPr>
      <w:spacing w:after="120" w:line="480" w:lineRule="auto"/>
    </w:pPr>
  </w:style>
  <w:style w:type="paragraph" w:styleId="15">
    <w:name w:val="Body Text First Indent 2"/>
    <w:basedOn w:val="9"/>
    <w:next w:val="4"/>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表格文字"/>
    <w:basedOn w:val="1"/>
    <w:qFormat/>
    <w:uiPriority w:val="0"/>
    <w:pPr>
      <w:spacing w:before="25" w:after="25" w:line="240" w:lineRule="auto"/>
      <w:ind w:firstLine="0"/>
      <w:jc w:val="left"/>
    </w:pPr>
    <w:rPr>
      <w:bCs/>
      <w:spacing w:val="10"/>
      <w:kern w:val="0"/>
      <w:sz w:val="24"/>
    </w:rPr>
  </w:style>
  <w:style w:type="paragraph" w:customStyle="1" w:styleId="24">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10988</Words>
  <Characters>11415</Characters>
  <Lines>0</Lines>
  <Paragraphs>0</Paragraphs>
  <TotalTime>7</TotalTime>
  <ScaleCrop>false</ScaleCrop>
  <LinksUpToDate>false</LinksUpToDate>
  <CharactersWithSpaces>12333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2024-09-04T04:49:00Z</dcterms:created>
  <dc:creator>123...</dc:creator>
  <cp:lastModifiedBy>w</cp:lastModifiedBy>
  <cp:lastPrinted>2025-07-02T00:46:00Z</cp:lastPrinted>
  <dcterms:modified xsi:type="dcterms:W3CDTF">2025-07-04T06:50:53Z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2526E0CB0FF543269E9A8473C7FDBE09_13</vt:lpwstr>
  </property>
  <property fmtid="{D5CDD505-2E9C-101B-9397-08002B2CF9AE}" pid="4" name="KSOTemplateDocerSaveRecord">
    <vt:lpwstr>eyJoZGlkIjoiODhhMDFkYTkxYWIxNTc2Zjc5M2JlNTkyZGZlZWIwZWUiLCJ1c2VySWQiOiI3NzQ5MTU5MDQifQ==</vt:lpwstr>
  </property>
</Properties>
</file>